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030A" w14:textId="319D1747" w:rsidR="007F6894" w:rsidRDefault="007F6894" w:rsidP="0023528F">
      <w:pPr>
        <w:jc w:val="center"/>
        <w:rPr>
          <w:b/>
          <w:bCs/>
        </w:rPr>
      </w:pPr>
      <w:r w:rsidRPr="0093759A">
        <w:rPr>
          <w:b/>
          <w:bCs/>
        </w:rPr>
        <w:t xml:space="preserve">RAPORT Z KONSULTACJI SPOŁECZNYCH PROJEKTU </w:t>
      </w:r>
      <w:r w:rsidR="00D83AF0">
        <w:rPr>
          <w:b/>
          <w:bCs/>
        </w:rPr>
        <w:t xml:space="preserve">GMINNEGO PROGRAMU REWITALIZACJI GMINY </w:t>
      </w:r>
      <w:r w:rsidR="00372F4C">
        <w:rPr>
          <w:b/>
          <w:bCs/>
        </w:rPr>
        <w:t>GORZÓW ŚLĄSKI</w:t>
      </w:r>
      <w:r w:rsidR="00D83AF0">
        <w:rPr>
          <w:b/>
          <w:bCs/>
        </w:rPr>
        <w:t xml:space="preserve"> NA LATA 2024-2030</w:t>
      </w:r>
    </w:p>
    <w:p w14:paraId="50349D6E" w14:textId="77777777" w:rsidR="007F6894" w:rsidRDefault="007F6894" w:rsidP="007F6894">
      <w:pPr>
        <w:jc w:val="center"/>
        <w:rPr>
          <w:b/>
          <w:bCs/>
        </w:rPr>
      </w:pPr>
    </w:p>
    <w:p w14:paraId="0D88561D" w14:textId="77777777" w:rsidR="007F6894" w:rsidRDefault="007F6894" w:rsidP="007F6894">
      <w:pPr>
        <w:pStyle w:val="Nagwek1"/>
      </w:pPr>
      <w:r w:rsidRPr="0061441C">
        <w:t>1</w:t>
      </w:r>
      <w:r w:rsidRPr="0093759A">
        <w:rPr>
          <w:rFonts w:asciiTheme="majorHAnsi" w:hAnsiTheme="majorHAnsi"/>
          <w:b w:val="0"/>
          <w:smallCaps w:val="0"/>
        </w:rPr>
        <w:t>.</w:t>
      </w:r>
      <w:r>
        <w:t xml:space="preserve"> Informacje ogólne</w:t>
      </w:r>
    </w:p>
    <w:p w14:paraId="425C3F25" w14:textId="77777777" w:rsidR="007F6894" w:rsidRDefault="007F6894" w:rsidP="007F6894">
      <w:pPr>
        <w:pStyle w:val="Nagwek1"/>
      </w:pPr>
      <w:r>
        <w:t>1.1 Podstawa prawna konsultacji społecznych</w:t>
      </w:r>
    </w:p>
    <w:p w14:paraId="67EF5983" w14:textId="36AAEE76" w:rsidR="007F6894" w:rsidRDefault="007F6894" w:rsidP="00D80289">
      <w:pPr>
        <w:spacing w:line="360" w:lineRule="auto"/>
        <w:jc w:val="both"/>
      </w:pPr>
      <w:r>
        <w:t xml:space="preserve">Konsultacje społeczne projektu </w:t>
      </w:r>
      <w:r w:rsidR="00D83AF0">
        <w:t xml:space="preserve">Gminnego Programu Rewitalizacji Gminy </w:t>
      </w:r>
      <w:r w:rsidR="00372F4C">
        <w:t>Gorzów Śląski</w:t>
      </w:r>
      <w:r w:rsidR="00D83AF0">
        <w:t xml:space="preserve"> na lata 2024-2030</w:t>
      </w:r>
      <w:r w:rsidR="00D80289" w:rsidRPr="00D80289">
        <w:t xml:space="preserve"> </w:t>
      </w:r>
      <w:r>
        <w:t>zostały przeprowadzone w oparciu o zapisy:</w:t>
      </w:r>
    </w:p>
    <w:p w14:paraId="6449E615" w14:textId="77777777" w:rsidR="007F6894" w:rsidRPr="00463076" w:rsidRDefault="007F6894" w:rsidP="007F6894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art. 6 ust. 2-9, art. 7 ust. 3 i art. 11 ust. 3 ustawy z dnia 9 października 2015 r. o rewitalizacji (</w:t>
      </w:r>
      <w:proofErr w:type="spellStart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t.j</w:t>
      </w:r>
      <w:proofErr w:type="spellEnd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 Dz. U. z 2021 r. poz. 485, z 2023 r. poz. 28. z </w:t>
      </w:r>
      <w:proofErr w:type="spellStart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późn</w:t>
      </w:r>
      <w:proofErr w:type="spellEnd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. zm.);</w:t>
      </w:r>
    </w:p>
    <w:p w14:paraId="020C9843" w14:textId="77777777" w:rsidR="007F6894" w:rsidRPr="00463076" w:rsidRDefault="007F6894" w:rsidP="007F6894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art. 5a ust. 1 i art. 30 ust. 2 pkt. 1a ustawy z dnia 8 marca 1990 r. o samorządzie gminnym (</w:t>
      </w:r>
      <w:proofErr w:type="spellStart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t.j</w:t>
      </w:r>
      <w:proofErr w:type="spellEnd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 Dz. U. z 2023 r. poz. 40, 572. z </w:t>
      </w:r>
      <w:proofErr w:type="spellStart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późn</w:t>
      </w:r>
      <w:proofErr w:type="spellEnd"/>
      <w:r w:rsidRPr="00463076">
        <w:rPr>
          <w:rFonts w:asciiTheme="minorHAnsi" w:eastAsiaTheme="minorHAnsi" w:hAnsiTheme="minorHAnsi" w:cstheme="minorBidi"/>
          <w:kern w:val="2"/>
          <w14:ligatures w14:val="standardContextual"/>
        </w:rPr>
        <w:t>. zm.);</w:t>
      </w:r>
    </w:p>
    <w:p w14:paraId="3839F3A5" w14:textId="7F09C634" w:rsidR="007F6894" w:rsidRDefault="00D83AF0" w:rsidP="00D80289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Zarządzenie </w:t>
      </w:r>
      <w:r w:rsidR="00372F4C">
        <w:t>Nr 0050.61.2024 Burmistrza Gorzowa Śląskiego z dnia 17.04.2024 r w sprawie: przeprowadzenia konsultacji społecznych projektu Gminnego Programu Rewitalizacji dla Gminy Gorzów Śląski na lata 2024-2030;</w:t>
      </w:r>
    </w:p>
    <w:p w14:paraId="19081C11" w14:textId="37B8DB43" w:rsidR="00D83AF0" w:rsidRPr="00A107B5" w:rsidRDefault="00D83AF0" w:rsidP="00D80289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Obwieszczenie </w:t>
      </w:r>
      <w:r w:rsidR="00372F4C">
        <w:t>w sprawie konsultacji społecznych Gminnego Programu Rewitalizacji dla Gminy Gorzów Śląski na lata 2024 - 2030</w:t>
      </w:r>
    </w:p>
    <w:p w14:paraId="2244C85A" w14:textId="77777777" w:rsidR="007F6894" w:rsidRDefault="007F6894" w:rsidP="007F6894">
      <w:pPr>
        <w:pStyle w:val="Nagwek1"/>
      </w:pPr>
      <w:r>
        <w:t>1.2 Przedmiot i cel konsultacji</w:t>
      </w:r>
    </w:p>
    <w:p w14:paraId="43C6F325" w14:textId="7F0545B2" w:rsidR="007F6894" w:rsidRDefault="007F6894" w:rsidP="007F6894">
      <w:pPr>
        <w:spacing w:line="360" w:lineRule="auto"/>
        <w:jc w:val="both"/>
      </w:pPr>
      <w:r>
        <w:t xml:space="preserve">Konsultacje społeczne stanowią otwarty proces dialogu władz samorządowych z mieszkańcami i innymi interesariuszami, mający na celu podjęcie optymalnych decyzji w sprawach publicznych. Celem przeprowadzonych konsultacji było zebranie opinii, spostrzeżeń, uwag i propozycji zmian w zakresie projektu </w:t>
      </w:r>
      <w:r w:rsidR="00D83AF0">
        <w:t xml:space="preserve">Gminnego Programu Rewitalizacji dla Gminy </w:t>
      </w:r>
      <w:r w:rsidR="0062684C">
        <w:t>Gorzów Śląski</w:t>
      </w:r>
      <w:r w:rsidR="00D83AF0">
        <w:t xml:space="preserve"> na lata 2024-2030</w:t>
      </w:r>
      <w:r w:rsidRPr="00A107B5">
        <w:t>.</w:t>
      </w:r>
    </w:p>
    <w:p w14:paraId="426AB319" w14:textId="77777777" w:rsidR="007F6894" w:rsidRDefault="007F6894" w:rsidP="007F6894">
      <w:pPr>
        <w:pStyle w:val="Nagwek1"/>
      </w:pPr>
      <w:r>
        <w:t>1.3 Zasięg terytorialny i terminy konsultacji</w:t>
      </w:r>
    </w:p>
    <w:p w14:paraId="1265AC10" w14:textId="77777777" w:rsidR="007F6894" w:rsidRDefault="007F6894" w:rsidP="007F6894">
      <w:pPr>
        <w:spacing w:line="360" w:lineRule="auto"/>
        <w:jc w:val="both"/>
      </w:pPr>
      <w:r>
        <w:t>Konsultacje miały zasięg lokalny. Przeprowadzone zostały z mieszkańcami i innymi interesariuszami gminy. Adresatami konsultacji byli m.in.:</w:t>
      </w:r>
    </w:p>
    <w:p w14:paraId="61869D74" w14:textId="063CA355" w:rsidR="007F6894" w:rsidRPr="00647A7F" w:rsidRDefault="007F6894" w:rsidP="007F6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47A7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mieszkańcy </w:t>
      </w:r>
      <w:r w:rsidRPr="00A107B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Gminy </w:t>
      </w:r>
      <w:r w:rsidR="0062684C">
        <w:rPr>
          <w:rFonts w:asciiTheme="minorHAnsi" w:eastAsiaTheme="minorHAnsi" w:hAnsiTheme="minorHAnsi" w:cstheme="minorBidi"/>
          <w:kern w:val="2"/>
          <w14:ligatures w14:val="standardContextual"/>
        </w:rPr>
        <w:t>Gorzów Śląski</w:t>
      </w:r>
      <w:r w:rsidRPr="00A107B5">
        <w:rPr>
          <w:rFonts w:asciiTheme="minorHAnsi" w:eastAsiaTheme="minorHAnsi" w:hAnsiTheme="minorHAnsi" w:cstheme="minorBidi"/>
          <w:kern w:val="2"/>
          <w14:ligatures w14:val="standardContextual"/>
        </w:rPr>
        <w:t>;</w:t>
      </w:r>
    </w:p>
    <w:p w14:paraId="04535B76" w14:textId="0A4FFEE5" w:rsidR="007F6894" w:rsidRPr="00647A7F" w:rsidRDefault="007F6894" w:rsidP="007F6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647A7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lokalni partnerzy społeczni i gospodarczy; w szczególności działające na terenie </w:t>
      </w:r>
      <w:r w:rsidRPr="00A107B5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Gminy </w:t>
      </w:r>
      <w:r w:rsidR="0062684C">
        <w:rPr>
          <w:rFonts w:asciiTheme="minorHAnsi" w:eastAsiaTheme="minorHAnsi" w:hAnsiTheme="minorHAnsi" w:cstheme="minorBidi"/>
          <w:kern w:val="2"/>
          <w14:ligatures w14:val="standardContextual"/>
        </w:rPr>
        <w:t>Gorzów Śląski</w:t>
      </w:r>
      <w:r w:rsidRPr="00647A7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organizacje pozarządowe, stowarzyszenia, przed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siębiorcy, parafie i instytucje.</w:t>
      </w:r>
    </w:p>
    <w:p w14:paraId="0CE87C10" w14:textId="645D30B0" w:rsidR="007F6894" w:rsidRPr="00647A7F" w:rsidRDefault="007F6894" w:rsidP="007F6894">
      <w:pPr>
        <w:spacing w:line="360" w:lineRule="auto"/>
      </w:pPr>
      <w:r w:rsidRPr="00647A7F">
        <w:t xml:space="preserve">Konsultacje społeczne zostały zrealizowane w terminie od </w:t>
      </w:r>
      <w:r w:rsidRPr="00A107B5">
        <w:t xml:space="preserve">dnia </w:t>
      </w:r>
      <w:r w:rsidR="0062684C">
        <w:rPr>
          <w:b/>
          <w:bCs/>
        </w:rPr>
        <w:t>17.04.2024</w:t>
      </w:r>
      <w:r w:rsidRPr="00A107B5">
        <w:rPr>
          <w:b/>
          <w:bCs/>
        </w:rPr>
        <w:t xml:space="preserve"> r.</w:t>
      </w:r>
      <w:r w:rsidRPr="00A107B5">
        <w:t xml:space="preserve"> do dnia </w:t>
      </w:r>
      <w:r w:rsidR="0062684C">
        <w:rPr>
          <w:b/>
          <w:bCs/>
        </w:rPr>
        <w:t>23</w:t>
      </w:r>
      <w:r w:rsidR="003853C0">
        <w:rPr>
          <w:b/>
          <w:bCs/>
        </w:rPr>
        <w:t>.05.2024</w:t>
      </w:r>
      <w:r w:rsidRPr="00A107B5">
        <w:rPr>
          <w:b/>
          <w:bCs/>
        </w:rPr>
        <w:t xml:space="preserve"> r.</w:t>
      </w:r>
    </w:p>
    <w:p w14:paraId="4DEC1C25" w14:textId="77777777" w:rsidR="007F6894" w:rsidRDefault="007F6894" w:rsidP="007F6894">
      <w:pPr>
        <w:pStyle w:val="Nagwek1"/>
      </w:pPr>
      <w:r>
        <w:t>2. Wykorzystane kanały konsultacji</w:t>
      </w:r>
    </w:p>
    <w:p w14:paraId="7600A954" w14:textId="77777777" w:rsidR="007F6894" w:rsidRDefault="007F6894" w:rsidP="007F6894">
      <w:pPr>
        <w:spacing w:line="360" w:lineRule="auto"/>
        <w:jc w:val="both"/>
      </w:pPr>
      <w:r>
        <w:t>W celu zapewnienia możliwie największego udziału mieszkańców i interesariuszy w procesie konsultacji społecznych, informacja o trwającym procesie oraz możliwych formach uczestnictwa w nim została zamieszczona m.in.:</w:t>
      </w:r>
    </w:p>
    <w:p w14:paraId="126CFF51" w14:textId="0E84EFBA" w:rsidR="007F6894" w:rsidRPr="00A107B5" w:rsidRDefault="007F6894" w:rsidP="007F6894">
      <w:pPr>
        <w:pStyle w:val="Akapitzlist"/>
        <w:numPr>
          <w:ilvl w:val="0"/>
          <w:numId w:val="3"/>
        </w:numPr>
        <w:spacing w:line="360" w:lineRule="auto"/>
        <w:jc w:val="both"/>
      </w:pPr>
      <w:r w:rsidRPr="00A107B5">
        <w:lastRenderedPageBreak/>
        <w:t xml:space="preserve">w Biuletynie Informacji Publicznej Urzędu </w:t>
      </w:r>
      <w:r w:rsidR="0062684C">
        <w:t>Miasta w Gorzowie Śląskim</w:t>
      </w:r>
      <w:r w:rsidRPr="00A107B5">
        <w:t xml:space="preserve">; </w:t>
      </w:r>
    </w:p>
    <w:p w14:paraId="7A8B8D61" w14:textId="1BB4220D" w:rsidR="007F6894" w:rsidRPr="00F105C4" w:rsidRDefault="007F6894" w:rsidP="007F6894">
      <w:pPr>
        <w:pStyle w:val="Akapitzlist"/>
        <w:numPr>
          <w:ilvl w:val="0"/>
          <w:numId w:val="3"/>
        </w:numPr>
        <w:spacing w:line="360" w:lineRule="auto"/>
        <w:rPr>
          <w:rStyle w:val="Hipercze"/>
          <w:color w:val="auto"/>
          <w:u w:val="none"/>
        </w:rPr>
      </w:pPr>
      <w:r>
        <w:t xml:space="preserve">na oficjalnej stronie internetowej </w:t>
      </w:r>
      <w:r w:rsidRPr="00A107B5">
        <w:t xml:space="preserve">gminy </w:t>
      </w:r>
      <w:r w:rsidRPr="0003313D">
        <w:t>www.</w:t>
      </w:r>
      <w:r w:rsidR="0062684C" w:rsidRPr="0062684C">
        <w:t xml:space="preserve"> gorzowslaski.</w:t>
      </w:r>
      <w:r w:rsidRPr="0003313D">
        <w:t>pl</w:t>
      </w:r>
    </w:p>
    <w:p w14:paraId="56BBC2F7" w14:textId="77777777" w:rsidR="007F6894" w:rsidRDefault="007F6894" w:rsidP="007F6894">
      <w:pPr>
        <w:pStyle w:val="Akapitzlist"/>
        <w:ind w:left="360"/>
      </w:pPr>
    </w:p>
    <w:p w14:paraId="7C3359F7" w14:textId="77777777" w:rsidR="007F6894" w:rsidRDefault="007F6894" w:rsidP="007F6894">
      <w:pPr>
        <w:pStyle w:val="Nagwek1"/>
      </w:pPr>
      <w:r>
        <w:t>3. Przyjęte formy konsultacji</w:t>
      </w:r>
    </w:p>
    <w:p w14:paraId="590F4992" w14:textId="77777777" w:rsidR="007F6894" w:rsidRDefault="007F6894" w:rsidP="007F6894">
      <w:pPr>
        <w:spacing w:line="360" w:lineRule="auto"/>
        <w:jc w:val="both"/>
      </w:pPr>
      <w:r>
        <w:t xml:space="preserve">Proces konsultacji społecznych zrealizowano w oparciu o dwie formy zgłaszania uwag: ustną i pisemną. </w:t>
      </w:r>
    </w:p>
    <w:p w14:paraId="3A865529" w14:textId="4E0CBE5F" w:rsidR="007F6894" w:rsidRDefault="00455AC2" w:rsidP="00455AC2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Zbieranie uwag ustnych w terminie od dnia </w:t>
      </w:r>
      <w:r w:rsidR="0062684C">
        <w:t>17.04</w:t>
      </w:r>
      <w:r>
        <w:t xml:space="preserve">.2024 r. do dnia </w:t>
      </w:r>
      <w:r w:rsidR="0062684C">
        <w:t>2</w:t>
      </w:r>
      <w:r>
        <w:t>3.05.2024 r.:</w:t>
      </w:r>
    </w:p>
    <w:p w14:paraId="4E7DC7AE" w14:textId="77777777" w:rsidR="007F6894" w:rsidRPr="00A107B5" w:rsidRDefault="007F6894" w:rsidP="007F6894">
      <w:pPr>
        <w:pStyle w:val="Akapitzlist"/>
        <w:numPr>
          <w:ilvl w:val="0"/>
          <w:numId w:val="5"/>
        </w:numPr>
        <w:spacing w:line="360" w:lineRule="auto"/>
        <w:jc w:val="both"/>
      </w:pPr>
      <w:r>
        <w:t>podczas spotkań konsultacyjnych;</w:t>
      </w:r>
    </w:p>
    <w:p w14:paraId="4A624A7B" w14:textId="130FCC8C" w:rsidR="007F6894" w:rsidRPr="00A107B5" w:rsidRDefault="007F6894" w:rsidP="007F6894">
      <w:pPr>
        <w:pStyle w:val="Akapitzlist"/>
        <w:numPr>
          <w:ilvl w:val="0"/>
          <w:numId w:val="5"/>
        </w:numPr>
        <w:spacing w:line="360" w:lineRule="auto"/>
        <w:jc w:val="both"/>
      </w:pPr>
      <w:r w:rsidRPr="00A107B5">
        <w:t xml:space="preserve">w siedzibie Urzędu </w:t>
      </w:r>
      <w:r w:rsidR="0062684C">
        <w:t>Miasta w Gorzowie Śląskim</w:t>
      </w:r>
      <w:r w:rsidR="00E60E38">
        <w:t>, w godzinach pracy urzędu;</w:t>
      </w:r>
    </w:p>
    <w:p w14:paraId="37D03C95" w14:textId="25ED3984" w:rsidR="007F6894" w:rsidRDefault="007F6894" w:rsidP="007F6894">
      <w:pPr>
        <w:pStyle w:val="Akapitzlist"/>
        <w:numPr>
          <w:ilvl w:val="0"/>
          <w:numId w:val="5"/>
        </w:numPr>
        <w:spacing w:line="360" w:lineRule="auto"/>
        <w:jc w:val="both"/>
      </w:pPr>
      <w:r w:rsidRPr="00A107B5">
        <w:t xml:space="preserve">telefonicznie pod numerem </w:t>
      </w:r>
      <w:r w:rsidR="0062684C">
        <w:t>34 3505710</w:t>
      </w:r>
      <w:r w:rsidRPr="00A107B5">
        <w:t xml:space="preserve"> od dnia </w:t>
      </w:r>
      <w:r w:rsidR="0062684C">
        <w:t xml:space="preserve">17.04.2024 r. do dnia 23.05.2024 </w:t>
      </w:r>
      <w:r w:rsidRPr="00A107B5">
        <w:t xml:space="preserve">r. w godzinach </w:t>
      </w:r>
      <w:r w:rsidR="0062684C">
        <w:t>pracy urzędu</w:t>
      </w:r>
      <w:r w:rsidRPr="00A107B5">
        <w:t>.</w:t>
      </w:r>
    </w:p>
    <w:p w14:paraId="4AB0E92F" w14:textId="2163A3DA" w:rsidR="007F6894" w:rsidRDefault="00E60E38" w:rsidP="00E60E38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Zbieranie uwag pisemnych w postaci papierowej i elektronicznej w terminie od dnia </w:t>
      </w:r>
      <w:r w:rsidR="009B61E9">
        <w:t xml:space="preserve">17.04.2024 r. do dnia 23.05.2024 </w:t>
      </w:r>
      <w:r w:rsidR="009B61E9" w:rsidRPr="00A107B5">
        <w:t xml:space="preserve">r. </w:t>
      </w:r>
      <w:r>
        <w:t xml:space="preserve">poprzez wypełnienie formularza zamieszczonego pod adresem: </w:t>
      </w:r>
      <w:hyperlink r:id="rId6" w:history="1">
        <w:r w:rsidR="009B61E9" w:rsidRPr="00B17629">
          <w:rPr>
            <w:rStyle w:val="Hipercze"/>
          </w:rPr>
          <w:t>https://gorzowslaski.pl</w:t>
        </w:r>
      </w:hyperlink>
      <w:r>
        <w:t xml:space="preserve"> oraz w Biuletynie Informacji Publicznej Gminy </w:t>
      </w:r>
      <w:r w:rsidR="009B61E9">
        <w:t>Gorzów Śląski</w:t>
      </w:r>
      <w:r>
        <w:t xml:space="preserve">: </w:t>
      </w:r>
      <w:hyperlink r:id="rId7" w:history="1">
        <w:r w:rsidR="009B61E9" w:rsidRPr="00B17629">
          <w:rPr>
            <w:rStyle w:val="Hipercze"/>
          </w:rPr>
          <w:t>https://bip.gorzowslaski.pl</w:t>
        </w:r>
      </w:hyperlink>
      <w:r>
        <w:t xml:space="preserve"> </w:t>
      </w:r>
    </w:p>
    <w:p w14:paraId="08046962" w14:textId="14E9F50C" w:rsidR="00E60E38" w:rsidRDefault="00E60E38" w:rsidP="00E60E38">
      <w:pPr>
        <w:pStyle w:val="Akapitzlist"/>
        <w:spacing w:line="360" w:lineRule="auto"/>
        <w:jc w:val="both"/>
      </w:pPr>
      <w:r>
        <w:t>Wypełnione formularze będzie można dostarczyć:</w:t>
      </w:r>
    </w:p>
    <w:p w14:paraId="06986686" w14:textId="16B33A82" w:rsidR="00E60E38" w:rsidRDefault="00E60E38" w:rsidP="00E60E38">
      <w:pPr>
        <w:spacing w:line="360" w:lineRule="auto"/>
        <w:jc w:val="both"/>
      </w:pPr>
      <w:r>
        <w:t xml:space="preserve">- drogą elektroniczną na adres: </w:t>
      </w:r>
      <w:r w:rsidR="009B61E9" w:rsidRPr="009B61E9">
        <w:rPr>
          <w:rStyle w:val="Hipercze"/>
          <w:rFonts w:ascii="Calibri" w:eastAsia="Calibri" w:hAnsi="Calibri" w:cs="Calibri"/>
          <w:kern w:val="0"/>
          <w14:ligatures w14:val="none"/>
        </w:rPr>
        <w:t>rewitalizacja@gorzowslaski.pl</w:t>
      </w:r>
    </w:p>
    <w:p w14:paraId="58428E52" w14:textId="248B76FA" w:rsidR="00E60E38" w:rsidRDefault="00E60E38" w:rsidP="00E60E38">
      <w:pPr>
        <w:spacing w:line="360" w:lineRule="auto"/>
        <w:jc w:val="both"/>
      </w:pPr>
      <w:r>
        <w:t xml:space="preserve">- za pośrednictwem operatora pocztowego na adres: Urząd </w:t>
      </w:r>
      <w:r w:rsidR="009B61E9">
        <w:t>Miasta w Gorzowie Śląskim, ul. Wojska Polskiego 15, 46-310 Gorzów Śląski;</w:t>
      </w:r>
    </w:p>
    <w:p w14:paraId="29AB7F5F" w14:textId="4F8593C6" w:rsidR="00E60E38" w:rsidRDefault="00E60E38" w:rsidP="00E60E38">
      <w:pPr>
        <w:spacing w:line="360" w:lineRule="auto"/>
        <w:jc w:val="both"/>
      </w:pPr>
      <w:r>
        <w:t>- osobiście do Sekretariatu codziennie w godzinach pracy Urzędu.</w:t>
      </w:r>
    </w:p>
    <w:p w14:paraId="7F7788F5" w14:textId="7D1A5D46" w:rsidR="007F6894" w:rsidRDefault="007F6894" w:rsidP="007F6894">
      <w:pPr>
        <w:pStyle w:val="Nagwek1"/>
      </w:pPr>
      <w:r>
        <w:t>3.</w:t>
      </w:r>
      <w:r w:rsidR="002377F7">
        <w:t>1</w:t>
      </w:r>
      <w:r>
        <w:t xml:space="preserve"> Formularz do składania uwag osobiście, korespondencyjnie</w:t>
      </w:r>
    </w:p>
    <w:p w14:paraId="27CE0F9F" w14:textId="5DA25311" w:rsidR="007F6894" w:rsidRDefault="007F6894" w:rsidP="009B61E9">
      <w:pPr>
        <w:spacing w:line="360" w:lineRule="auto"/>
        <w:jc w:val="both"/>
      </w:pPr>
      <w:r>
        <w:t xml:space="preserve">Formularz tradycyjny, analogicznie jak formularz </w:t>
      </w:r>
      <w:r w:rsidR="009B61E9">
        <w:t>elektroniczny</w:t>
      </w:r>
      <w:r>
        <w:t>, złożony był z dwóch części: identyfikującej interesariusza oraz zgłaszanej uwagi. Wzór formularza zamieszono na stronie internetowej gminy</w:t>
      </w:r>
      <w:r w:rsidR="009B61E9">
        <w:t xml:space="preserve"> </w:t>
      </w:r>
      <w:r>
        <w:t>(</w:t>
      </w:r>
      <w:r w:rsidR="009B61E9" w:rsidRPr="009B61E9">
        <w:t>https://gorzowslaski.pl/k1-AKTUALNOSCI/a3261-Obwieszczenie-w-sprawie-konsultacji-spolecznych-Gminnego-Programu-Rewitalizacji-dla-Gminy-Gorzow-Slaski-na-lata-2024-2030</w:t>
      </w:r>
      <w:r>
        <w:t>).</w:t>
      </w:r>
    </w:p>
    <w:p w14:paraId="273A20E7" w14:textId="77777777" w:rsidR="007F6894" w:rsidRDefault="007F6894" w:rsidP="007F6894">
      <w:pPr>
        <w:spacing w:line="360" w:lineRule="auto"/>
        <w:jc w:val="both"/>
      </w:pPr>
      <w:r>
        <w:t>Uwagi zgłaszane za pośrednictwem tradycyjnego formularza interesariusze mogli składać:</w:t>
      </w:r>
    </w:p>
    <w:p w14:paraId="74BFA893" w14:textId="77777777" w:rsidR="009B61E9" w:rsidRDefault="009B61E9" w:rsidP="009B61E9">
      <w:pPr>
        <w:spacing w:line="360" w:lineRule="auto"/>
        <w:jc w:val="both"/>
      </w:pPr>
      <w:r>
        <w:t xml:space="preserve">- drogą elektroniczną na adres: </w:t>
      </w:r>
      <w:r w:rsidRPr="009B61E9">
        <w:rPr>
          <w:rStyle w:val="Hipercze"/>
          <w:rFonts w:ascii="Calibri" w:eastAsia="Calibri" w:hAnsi="Calibri" w:cs="Calibri"/>
          <w:kern w:val="0"/>
          <w14:ligatures w14:val="none"/>
        </w:rPr>
        <w:t>rewitalizacja@gorzowslaski.pl</w:t>
      </w:r>
    </w:p>
    <w:p w14:paraId="77B300D7" w14:textId="77777777" w:rsidR="009B61E9" w:rsidRDefault="009B61E9" w:rsidP="009B61E9">
      <w:pPr>
        <w:spacing w:line="360" w:lineRule="auto"/>
        <w:jc w:val="both"/>
      </w:pPr>
      <w:r>
        <w:t>- za pośrednictwem operatora pocztowego na adres: Urząd Miasta w Gorzowie Śląskim, ul. Wojska Polskiego 15, 46-310 Gorzów Śląski;</w:t>
      </w:r>
    </w:p>
    <w:p w14:paraId="2934389C" w14:textId="77777777" w:rsidR="009B61E9" w:rsidRDefault="009B61E9" w:rsidP="009B61E9">
      <w:pPr>
        <w:spacing w:line="360" w:lineRule="auto"/>
        <w:jc w:val="both"/>
      </w:pPr>
      <w:r>
        <w:t>- osobiście do Sekretariatu codziennie w godzinach pracy Urzędu.</w:t>
      </w:r>
    </w:p>
    <w:p w14:paraId="74AD1FC5" w14:textId="39F382B8" w:rsidR="007F6894" w:rsidRPr="00024075" w:rsidRDefault="007F6894" w:rsidP="007F6894">
      <w:pPr>
        <w:spacing w:line="360" w:lineRule="auto"/>
        <w:jc w:val="both"/>
      </w:pPr>
      <w:r>
        <w:lastRenderedPageBreak/>
        <w:t>Gromadzenie i przetwarzanie danych przy użyciu formularza zostało zrealizowane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0A8B118" w14:textId="7B42B11B" w:rsidR="007F6894" w:rsidRDefault="007F6894" w:rsidP="00A94612">
      <w:pPr>
        <w:pStyle w:val="Nagwek1"/>
        <w:numPr>
          <w:ilvl w:val="1"/>
          <w:numId w:val="11"/>
        </w:numPr>
      </w:pPr>
      <w:r>
        <w:t>Spotkania konsultacyjn</w:t>
      </w:r>
      <w:r w:rsidR="00DF70C8">
        <w:t>o-edukacyjne oraz warsztaty</w:t>
      </w:r>
      <w:r>
        <w:t xml:space="preserve"> z mieszkańcami</w:t>
      </w:r>
    </w:p>
    <w:p w14:paraId="529EA82E" w14:textId="5F62AB26" w:rsidR="007F6894" w:rsidRDefault="007F6894" w:rsidP="007F6894">
      <w:pPr>
        <w:pStyle w:val="Bezodstpw"/>
        <w:spacing w:line="360" w:lineRule="auto"/>
        <w:jc w:val="both"/>
      </w:pPr>
      <w:r>
        <w:t>W ramach realizowanych konsultacji społecznych zorganizowane zosta</w:t>
      </w:r>
      <w:r w:rsidR="00DF70C8">
        <w:t xml:space="preserve">ło 1 spotkanie </w:t>
      </w:r>
      <w:r w:rsidR="009B61E9">
        <w:t>konsultacyjne</w:t>
      </w:r>
      <w:r w:rsidR="00DF70C8">
        <w:t xml:space="preserve"> oraz 1 warsztaty </w:t>
      </w:r>
      <w:r w:rsidR="009B61E9">
        <w:t>w zakresie Gminnego Programu Rewitalizacji dla Gminy Gorzów Śląski na lata 2024-2030</w:t>
      </w:r>
      <w:r>
        <w:t>:</w:t>
      </w:r>
    </w:p>
    <w:p w14:paraId="2BA6CAF9" w14:textId="61B5FA6C" w:rsidR="007F6894" w:rsidRPr="00AA226C" w:rsidRDefault="00A94612" w:rsidP="007F6894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spotkanie </w:t>
      </w:r>
      <w:r w:rsidR="009B61E9">
        <w:rPr>
          <w:rFonts w:asciiTheme="minorHAnsi" w:eastAsiaTheme="minorHAnsi" w:hAnsiTheme="minorHAnsi" w:cstheme="minorBidi"/>
          <w:kern w:val="2"/>
          <w14:ligatures w14:val="standardContextual"/>
        </w:rPr>
        <w:t>konsultacyjne w dniu 26.04.2024 r. w godzinach od 16:00 do 17:00 w MGOK Gorzów Śląski przy ul. Rynek 4, 46-310 Gorzów Śląski;</w:t>
      </w:r>
    </w:p>
    <w:p w14:paraId="05658C06" w14:textId="5FD7ACDE" w:rsidR="002E0ECE" w:rsidRDefault="00C725BE" w:rsidP="002E0ECE">
      <w:pPr>
        <w:spacing w:line="360" w:lineRule="auto"/>
        <w:jc w:val="both"/>
      </w:pPr>
      <w:r>
        <w:t xml:space="preserve">- </w:t>
      </w:r>
      <w:r w:rsidR="00A94612">
        <w:t xml:space="preserve">warsztaty </w:t>
      </w:r>
      <w:r w:rsidR="009B61E9">
        <w:t xml:space="preserve">w zakresie Gminnego Programu Rewitalizacji dla Gminy Gorzów Śląski na lata 2024-2030 w dniu 14.05.2024 r. w godzinach 16:00 do 17:00 w </w:t>
      </w:r>
      <w:r w:rsidR="002E0ECE">
        <w:t>Urzędzie Miejskim w Gorzowie Śląskim, ul. Wojska Polskiego 15, 46-310 Gorzów Śląski;</w:t>
      </w:r>
    </w:p>
    <w:p w14:paraId="0AC9F222" w14:textId="23B96E64" w:rsidR="007F6894" w:rsidRDefault="007F6894" w:rsidP="007F6894">
      <w:pPr>
        <w:pStyle w:val="Bezodstpw"/>
        <w:numPr>
          <w:ilvl w:val="0"/>
          <w:numId w:val="8"/>
        </w:numPr>
        <w:spacing w:line="360" w:lineRule="auto"/>
        <w:jc w:val="both"/>
      </w:pPr>
      <w:r>
        <w:t>Informacja o planowanych spotkaniach została podana do publicznej wiadomości w dniu ogłoszenia rozpoczęcia procesu konsultacji, na stronie internetowej gminy.</w:t>
      </w:r>
    </w:p>
    <w:p w14:paraId="005AC052" w14:textId="77777777" w:rsidR="007F6894" w:rsidRDefault="007F6894" w:rsidP="007F6894">
      <w:pPr>
        <w:pStyle w:val="Nagwek1"/>
      </w:pPr>
      <w:r>
        <w:t>4. Statystyczne podsumowanie konsultacji</w:t>
      </w:r>
    </w:p>
    <w:p w14:paraId="3490C595" w14:textId="395AF86B" w:rsidR="007F6894" w:rsidRDefault="007F6894" w:rsidP="007F6894">
      <w:r>
        <w:t>Okres konsultowania trwał 3</w:t>
      </w:r>
      <w:r w:rsidR="002377F7">
        <w:t>5</w:t>
      </w:r>
      <w:r>
        <w:t xml:space="preserve"> dni. W tym okresie zorganizowano </w:t>
      </w:r>
      <w:r w:rsidR="002E0ECE">
        <w:t>1 spotkanie konsultacyjne oraz 1 warsztaty.</w:t>
      </w:r>
      <w:r>
        <w:t xml:space="preserve"> </w:t>
      </w:r>
    </w:p>
    <w:p w14:paraId="30F8BD06" w14:textId="05D61E99" w:rsidR="007F6894" w:rsidRDefault="007F6894" w:rsidP="007F6894">
      <w:pPr>
        <w:spacing w:line="360" w:lineRule="auto"/>
        <w:rPr>
          <w:b/>
        </w:rPr>
      </w:pPr>
      <w:r w:rsidRPr="007F6894">
        <w:rPr>
          <w:b/>
        </w:rPr>
        <w:t xml:space="preserve">W procesie konsultacji </w:t>
      </w:r>
      <w:r w:rsidR="003B7EF7">
        <w:rPr>
          <w:b/>
        </w:rPr>
        <w:t>zgłoszono 1 uwagę</w:t>
      </w:r>
      <w:r w:rsidRPr="007F6894">
        <w:rPr>
          <w:b/>
        </w:rPr>
        <w:t xml:space="preserve"> do projektu </w:t>
      </w:r>
      <w:r w:rsidR="00A94612">
        <w:rPr>
          <w:b/>
        </w:rPr>
        <w:t xml:space="preserve">Gminnego Programu Rewitalizacji dla Gminy </w:t>
      </w:r>
      <w:r w:rsidR="0094177D">
        <w:rPr>
          <w:b/>
        </w:rPr>
        <w:t>Gorzów Śląski</w:t>
      </w:r>
      <w:r w:rsidR="00A94612">
        <w:rPr>
          <w:b/>
        </w:rPr>
        <w:t xml:space="preserve"> na lata 2024-2030.</w:t>
      </w:r>
    </w:p>
    <w:p w14:paraId="78446C14" w14:textId="27247FD6" w:rsidR="003B7EF7" w:rsidRPr="003B7EF7" w:rsidRDefault="003B7EF7" w:rsidP="003B7EF7">
      <w:pPr>
        <w:pStyle w:val="Legenda"/>
        <w:jc w:val="both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3B7EF7">
        <w:rPr>
          <w:b/>
          <w:bCs/>
          <w:i w:val="0"/>
          <w:iCs w:val="0"/>
          <w:color w:val="000000" w:themeColor="text1"/>
          <w:sz w:val="22"/>
          <w:szCs w:val="22"/>
        </w:rPr>
        <w:t xml:space="preserve">Tabela </w:t>
      </w:r>
      <w:r w:rsidRPr="003B7EF7">
        <w:rPr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3B7EF7">
        <w:rPr>
          <w:b/>
          <w:bCs/>
          <w:i w:val="0"/>
          <w:iCs w:val="0"/>
          <w:color w:val="000000" w:themeColor="text1"/>
          <w:sz w:val="22"/>
          <w:szCs w:val="22"/>
        </w:rPr>
        <w:instrText xml:space="preserve"> SEQ Tabela \* ARABIC </w:instrText>
      </w:r>
      <w:r w:rsidRPr="003B7EF7">
        <w:rPr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3B7EF7">
        <w:rPr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3B7EF7">
        <w:rPr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3B7EF7">
        <w:rPr>
          <w:b/>
          <w:bCs/>
          <w:i w:val="0"/>
          <w:iCs w:val="0"/>
          <w:color w:val="000000" w:themeColor="text1"/>
          <w:sz w:val="22"/>
          <w:szCs w:val="22"/>
        </w:rPr>
        <w:t>. Wyszczególnienie przesłanych uwag w procesie konsultacji społecznych Gminnego Programu Rewitalizacji dla Gminy Gorzów Śląski na lata 2024-2030.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2971"/>
      </w:tblGrid>
      <w:tr w:rsidR="003B7EF7" w14:paraId="0B257905" w14:textId="77777777" w:rsidTr="003B7EF7">
        <w:tc>
          <w:tcPr>
            <w:tcW w:w="704" w:type="dxa"/>
          </w:tcPr>
          <w:p w14:paraId="3116CAEF" w14:textId="68CC076D" w:rsidR="003B7EF7" w:rsidRDefault="003B7EF7" w:rsidP="003B7EF7">
            <w:pPr>
              <w:jc w:val="center"/>
            </w:pPr>
            <w:r>
              <w:t>Lp.</w:t>
            </w:r>
          </w:p>
        </w:tc>
        <w:tc>
          <w:tcPr>
            <w:tcW w:w="5387" w:type="dxa"/>
          </w:tcPr>
          <w:p w14:paraId="5273FE94" w14:textId="76E12853" w:rsidR="003B7EF7" w:rsidRDefault="003B7EF7" w:rsidP="003B7EF7">
            <w:pPr>
              <w:jc w:val="center"/>
            </w:pPr>
            <w:r>
              <w:t>Treść uwagi</w:t>
            </w:r>
          </w:p>
        </w:tc>
        <w:tc>
          <w:tcPr>
            <w:tcW w:w="2971" w:type="dxa"/>
          </w:tcPr>
          <w:p w14:paraId="46FA4B3F" w14:textId="572C1954" w:rsidR="003B7EF7" w:rsidRDefault="003B7EF7" w:rsidP="003B7EF7">
            <w:pPr>
              <w:jc w:val="center"/>
            </w:pPr>
            <w:r>
              <w:t>Odniesienie</w:t>
            </w:r>
          </w:p>
        </w:tc>
      </w:tr>
      <w:tr w:rsidR="003B7EF7" w14:paraId="1287FA44" w14:textId="77777777" w:rsidTr="003B7EF7">
        <w:tc>
          <w:tcPr>
            <w:tcW w:w="704" w:type="dxa"/>
          </w:tcPr>
          <w:p w14:paraId="37A07315" w14:textId="6DBA7916" w:rsidR="003B7EF7" w:rsidRDefault="003B7EF7" w:rsidP="003B7EF7">
            <w:pPr>
              <w:jc w:val="center"/>
            </w:pPr>
            <w:r>
              <w:t>1.</w:t>
            </w:r>
          </w:p>
        </w:tc>
        <w:tc>
          <w:tcPr>
            <w:tcW w:w="5387" w:type="dxa"/>
          </w:tcPr>
          <w:p w14:paraId="5CCDD72E" w14:textId="77777777" w:rsidR="003B7EF7" w:rsidRPr="003B7EF7" w:rsidRDefault="003B7EF7" w:rsidP="003B7EF7">
            <w:pPr>
              <w:shd w:val="clear" w:color="auto" w:fill="FFFFFF"/>
              <w:jc w:val="both"/>
            </w:pPr>
            <w:r>
              <w:t>„</w:t>
            </w:r>
            <w:r w:rsidRPr="003B7EF7">
              <w:t>Odnośnie:</w:t>
            </w:r>
          </w:p>
          <w:p w14:paraId="5FC4DC65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7. Opis przedsięwzięć rewitalizacyjnych</w:t>
            </w:r>
          </w:p>
          <w:p w14:paraId="1E4802FC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Tabela 11. Przedsięwzięcie rewitalizacji rynku w Gorzowie Śląskim.</w:t>
            </w:r>
          </w:p>
          <w:p w14:paraId="4BA72D6D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 </w:t>
            </w:r>
          </w:p>
          <w:p w14:paraId="2F919DD6" w14:textId="737087FB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Wnioskuję o znaczące powiększenie bazy parkingowej na samym Rynku, oraz jego najbliższych okolicach.</w:t>
            </w:r>
          </w:p>
          <w:p w14:paraId="0060D6FD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 </w:t>
            </w:r>
          </w:p>
          <w:p w14:paraId="1E245CE3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Uzasadnienie:</w:t>
            </w:r>
          </w:p>
          <w:p w14:paraId="1335B8CF" w14:textId="299241C4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Rynek z definicji jest miejscem prowadzenia handlu i świadczenia usług. Dlatego, żeby była taka możliwość potrzebne jest więcej miejsc parkingowych dla:</w:t>
            </w:r>
          </w:p>
          <w:p w14:paraId="0EFF87D6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1) Osób przyjeżdżających w interesach i w celu załatwienia różnych spraw.</w:t>
            </w:r>
          </w:p>
          <w:p w14:paraId="7C0ADDC7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lastRenderedPageBreak/>
              <w:t>Należy tu wspomnieć, że na Rynku i najbliższej okolicy znajdują się: sklepy, apteki i gabinet dentystyczny, oraz banki i firmy ubezpieczeniowe, punkt pocztowy, a także punkty usługowe i gastronomiczne, salony fryzjerskie i kosmetyczne.</w:t>
            </w:r>
          </w:p>
          <w:p w14:paraId="1F9C3F21" w14:textId="162BF8B6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Wspomnieć też trzeba o Domu Kultury z jego szeroką ofertą zajęć dla dzieci i młodzieży z całej gminy, oraz pokaźną biblioteką.</w:t>
            </w:r>
          </w:p>
          <w:p w14:paraId="482EA144" w14:textId="7777777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2) Mieszkańców, dla których samochód jest niejednokrotnie jedynym możliwym środkiem transportu do pracy, lub narzędziem do świadczenia usług.</w:t>
            </w:r>
          </w:p>
          <w:p w14:paraId="6B73910A" w14:textId="5AA52697" w:rsidR="003B7EF7" w:rsidRPr="003B7EF7" w:rsidRDefault="003B7EF7" w:rsidP="003B7EF7">
            <w:pPr>
              <w:shd w:val="clear" w:color="auto" w:fill="FFFFFF"/>
              <w:jc w:val="both"/>
            </w:pPr>
            <w:r w:rsidRPr="003B7EF7">
              <w:t>3) Gości odwiedzających osoby tu mieszkające</w:t>
            </w:r>
          </w:p>
          <w:p w14:paraId="64EC3EBB" w14:textId="0CC8B3D6" w:rsidR="003B7EF7" w:rsidRDefault="003B7EF7" w:rsidP="003B7EF7">
            <w:pPr>
              <w:shd w:val="clear" w:color="auto" w:fill="FFFFFF"/>
              <w:jc w:val="both"/>
            </w:pPr>
            <w:r w:rsidRPr="003B7EF7">
              <w:t>4) Turystów, którzy aby mieć możliwość zapoznania się z miastem; jego atrakcjami i zabytkami, muszą się gdzieś zatrzymać.</w:t>
            </w:r>
          </w:p>
          <w:p w14:paraId="62E7CB4A" w14:textId="77777777" w:rsidR="003B7EF7" w:rsidRPr="003B7EF7" w:rsidRDefault="003B7EF7" w:rsidP="003B7EF7">
            <w:pPr>
              <w:shd w:val="clear" w:color="auto" w:fill="FFFFFF"/>
              <w:jc w:val="both"/>
            </w:pPr>
          </w:p>
          <w:p w14:paraId="216BC44C" w14:textId="06968882" w:rsidR="003B7EF7" w:rsidRDefault="003B7EF7" w:rsidP="003B7EF7">
            <w:pPr>
              <w:shd w:val="clear" w:color="auto" w:fill="FFFFFF"/>
              <w:jc w:val="both"/>
            </w:pPr>
            <w:r w:rsidRPr="003B7EF7">
              <w:t>Bez rozwiązania problemu miejsc parkingowych trudno myśleć o rozwoju i poprawie atrakcyjności tej okolicy</w:t>
            </w:r>
            <w:r>
              <w:t>”.</w:t>
            </w:r>
          </w:p>
        </w:tc>
        <w:tc>
          <w:tcPr>
            <w:tcW w:w="2971" w:type="dxa"/>
          </w:tcPr>
          <w:p w14:paraId="4077EE60" w14:textId="77777777" w:rsidR="003B7EF7" w:rsidRDefault="009827D3" w:rsidP="007E1B11">
            <w:pPr>
              <w:jc w:val="both"/>
            </w:pPr>
            <w:r>
              <w:lastRenderedPageBreak/>
              <w:t>Uwagę odrzucono.</w:t>
            </w:r>
          </w:p>
          <w:p w14:paraId="316A0EC0" w14:textId="00F012ED" w:rsidR="009827D3" w:rsidRDefault="005570E1" w:rsidP="007E1B11">
            <w:pPr>
              <w:jc w:val="both"/>
            </w:pPr>
            <w:r>
              <w:t xml:space="preserve">Uwaga nie posiada realnego wpływu na kształt projektu GPR. </w:t>
            </w:r>
          </w:p>
          <w:p w14:paraId="3E565F04" w14:textId="714A0790" w:rsidR="005570E1" w:rsidRDefault="005570E1" w:rsidP="007E1B11">
            <w:pPr>
              <w:jc w:val="both"/>
            </w:pPr>
            <w:r>
              <w:t>Jednakże, ze względu na charakter uwagi, zostanie</w:t>
            </w:r>
            <w:r w:rsidR="007E1B11">
              <w:t xml:space="preserve"> ona</w:t>
            </w:r>
            <w:r>
              <w:t xml:space="preserve"> przekazania wykonawcom dokumentacji projektowej na dalszym etapie </w:t>
            </w:r>
            <w:r w:rsidR="007E1B11">
              <w:t>realizacji inwestycji.</w:t>
            </w:r>
          </w:p>
        </w:tc>
      </w:tr>
    </w:tbl>
    <w:p w14:paraId="51785383" w14:textId="77777777" w:rsidR="007C7A58" w:rsidRDefault="007C7A58"/>
    <w:sectPr w:rsidR="007C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964"/>
    <w:multiLevelType w:val="multilevel"/>
    <w:tmpl w:val="A814B7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8947E7"/>
    <w:multiLevelType w:val="hybridMultilevel"/>
    <w:tmpl w:val="B1CA2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112"/>
    <w:multiLevelType w:val="hybridMultilevel"/>
    <w:tmpl w:val="5DE6CB2A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94385"/>
    <w:multiLevelType w:val="multilevel"/>
    <w:tmpl w:val="F1BA0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BF2286"/>
    <w:multiLevelType w:val="hybridMultilevel"/>
    <w:tmpl w:val="2E9C6308"/>
    <w:lvl w:ilvl="0" w:tplc="A54E46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1A44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861E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D2C8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54B4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0295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60F6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28EB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8C8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38D"/>
    <w:multiLevelType w:val="hybridMultilevel"/>
    <w:tmpl w:val="E15C0F1E"/>
    <w:lvl w:ilvl="0" w:tplc="737247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5AF5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7A9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82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69D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581E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C652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3A2A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920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55723"/>
    <w:multiLevelType w:val="hybridMultilevel"/>
    <w:tmpl w:val="65167442"/>
    <w:lvl w:ilvl="0" w:tplc="0E8A3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54AF"/>
    <w:multiLevelType w:val="hybridMultilevel"/>
    <w:tmpl w:val="03A083C0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684EF9"/>
    <w:multiLevelType w:val="hybridMultilevel"/>
    <w:tmpl w:val="DFD2F6F4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B801F3"/>
    <w:multiLevelType w:val="hybridMultilevel"/>
    <w:tmpl w:val="D6B6BE4E"/>
    <w:lvl w:ilvl="0" w:tplc="0E8A31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CB49E1"/>
    <w:multiLevelType w:val="hybridMultilevel"/>
    <w:tmpl w:val="E60887AC"/>
    <w:lvl w:ilvl="0" w:tplc="616E3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998DC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E66B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81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D8D2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EC8B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12ED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B86F3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0244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868286">
    <w:abstractNumId w:val="4"/>
  </w:num>
  <w:num w:numId="2" w16cid:durableId="1813600659">
    <w:abstractNumId w:val="5"/>
  </w:num>
  <w:num w:numId="3" w16cid:durableId="912617213">
    <w:abstractNumId w:val="10"/>
  </w:num>
  <w:num w:numId="4" w16cid:durableId="2031179013">
    <w:abstractNumId w:val="3"/>
  </w:num>
  <w:num w:numId="5" w16cid:durableId="190806820">
    <w:abstractNumId w:val="7"/>
  </w:num>
  <w:num w:numId="6" w16cid:durableId="670722250">
    <w:abstractNumId w:val="2"/>
  </w:num>
  <w:num w:numId="7" w16cid:durableId="1437754460">
    <w:abstractNumId w:val="9"/>
  </w:num>
  <w:num w:numId="8" w16cid:durableId="1553078259">
    <w:abstractNumId w:val="8"/>
  </w:num>
  <w:num w:numId="9" w16cid:durableId="1110127194">
    <w:abstractNumId w:val="6"/>
  </w:num>
  <w:num w:numId="10" w16cid:durableId="1769155231">
    <w:abstractNumId w:val="1"/>
  </w:num>
  <w:num w:numId="11" w16cid:durableId="106510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94"/>
    <w:rsid w:val="00196B7C"/>
    <w:rsid w:val="0023528F"/>
    <w:rsid w:val="002377F7"/>
    <w:rsid w:val="002D6837"/>
    <w:rsid w:val="002E0ECE"/>
    <w:rsid w:val="00372F4C"/>
    <w:rsid w:val="00376B9E"/>
    <w:rsid w:val="003853C0"/>
    <w:rsid w:val="003B7EF7"/>
    <w:rsid w:val="004060AC"/>
    <w:rsid w:val="00455AC2"/>
    <w:rsid w:val="005570E1"/>
    <w:rsid w:val="0062684C"/>
    <w:rsid w:val="00631BFB"/>
    <w:rsid w:val="007223BA"/>
    <w:rsid w:val="00786161"/>
    <w:rsid w:val="007C7A58"/>
    <w:rsid w:val="007E1B11"/>
    <w:rsid w:val="007F6894"/>
    <w:rsid w:val="0094177D"/>
    <w:rsid w:val="009827D3"/>
    <w:rsid w:val="009B61E9"/>
    <w:rsid w:val="00A94612"/>
    <w:rsid w:val="00C725BE"/>
    <w:rsid w:val="00CB5180"/>
    <w:rsid w:val="00D80289"/>
    <w:rsid w:val="00D83AF0"/>
    <w:rsid w:val="00DF70C8"/>
    <w:rsid w:val="00E30890"/>
    <w:rsid w:val="00E60E38"/>
    <w:rsid w:val="00F31295"/>
    <w:rsid w:val="00F663EE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4682"/>
  <w15:chartTrackingRefBased/>
  <w15:docId w15:val="{CFF770A7-6525-45E1-A069-9B59A846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894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894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mallCaps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894"/>
    <w:rPr>
      <w:rFonts w:ascii="Calibri" w:eastAsiaTheme="majorEastAsia" w:hAnsi="Calibri" w:cstheme="majorBidi"/>
      <w:b/>
      <w:smallCaps/>
      <w:color w:val="000000" w:themeColor="text1"/>
      <w:kern w:val="2"/>
      <w:sz w:val="24"/>
      <w:szCs w:val="32"/>
      <w14:ligatures w14:val="standardContextual"/>
    </w:rPr>
  </w:style>
  <w:style w:type="paragraph" w:styleId="Bezodstpw">
    <w:name w:val="No Spacing"/>
    <w:uiPriority w:val="1"/>
    <w:qFormat/>
    <w:rsid w:val="007F6894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7F6894"/>
    <w:pPr>
      <w:ind w:left="720"/>
      <w:contextualSpacing/>
    </w:pPr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F68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E3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3B7EF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orzowsla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rzowsla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3683-6D06-44CB-9D21-B648F64B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Moga</dc:creator>
  <cp:keywords/>
  <dc:description/>
  <cp:lastModifiedBy>Artur Glenc</cp:lastModifiedBy>
  <cp:revision>10</cp:revision>
  <dcterms:created xsi:type="dcterms:W3CDTF">2023-09-25T07:45:00Z</dcterms:created>
  <dcterms:modified xsi:type="dcterms:W3CDTF">2024-07-01T10:41:00Z</dcterms:modified>
</cp:coreProperties>
</file>