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E3" w:rsidRPr="006A3FE3" w:rsidRDefault="006A3FE3" w:rsidP="006A3FE3">
      <w:pPr>
        <w:spacing w:line="278" w:lineRule="auto"/>
        <w:jc w:val="center"/>
        <w:rPr>
          <w:rFonts w:ascii="Arial" w:eastAsia="Aptos" w:hAnsi="Arial" w:cs="Arial"/>
          <w:kern w:val="2"/>
          <w:sz w:val="32"/>
          <w:szCs w:val="32"/>
          <w14:ligatures w14:val="standardContextual"/>
        </w:rPr>
      </w:pPr>
      <w:r w:rsidRPr="006A3FE3">
        <w:rPr>
          <w:rFonts w:ascii="Arial" w:eastAsia="Aptos" w:hAnsi="Arial" w:cs="Arial"/>
          <w:kern w:val="2"/>
          <w:sz w:val="32"/>
          <w:szCs w:val="32"/>
          <w14:ligatures w14:val="standardContextual"/>
        </w:rPr>
        <w:t>KONSULTACJE SPOŁECZNE W RAMACH PROJEKTU GRANTOWEGO „DOSTĘPNY SAMORZĄD 2.0”</w:t>
      </w:r>
    </w:p>
    <w:p w:rsidR="006A3FE3" w:rsidRPr="006A3FE3" w:rsidRDefault="006A3FE3" w:rsidP="006A3FE3">
      <w:pPr>
        <w:spacing w:line="278" w:lineRule="auto"/>
        <w:rPr>
          <w:rFonts w:ascii="Arial" w:eastAsia="Aptos" w:hAnsi="Arial" w:cs="Arial"/>
          <w:kern w:val="2"/>
          <w:sz w:val="32"/>
          <w:szCs w:val="32"/>
          <w14:ligatures w14:val="standardContextual"/>
        </w:rPr>
      </w:pPr>
    </w:p>
    <w:p w:rsidR="006A3FE3" w:rsidRPr="006A3FE3" w:rsidRDefault="006A3FE3" w:rsidP="006A3FE3">
      <w:pPr>
        <w:spacing w:line="278" w:lineRule="auto"/>
        <w:rPr>
          <w:rFonts w:ascii="Arial" w:eastAsia="Aptos" w:hAnsi="Arial" w:cs="Arial"/>
          <w:kern w:val="2"/>
          <w:sz w:val="32"/>
          <w:szCs w:val="32"/>
          <w14:ligatures w14:val="standardContextual"/>
        </w:rPr>
      </w:pPr>
      <w:r w:rsidRPr="006A3FE3">
        <w:rPr>
          <w:rFonts w:ascii="Arial" w:eastAsia="Aptos" w:hAnsi="Arial" w:cs="Arial"/>
          <w:kern w:val="2"/>
          <w:sz w:val="32"/>
          <w:szCs w:val="32"/>
          <w14:ligatures w14:val="standardContextual"/>
        </w:rPr>
        <w:t>OBSZARY PRZEDSIĘWZIĘCIA GRANTOWEGO</w:t>
      </w:r>
    </w:p>
    <w:p w:rsidR="006A3FE3" w:rsidRPr="006A3FE3" w:rsidRDefault="006A3FE3" w:rsidP="006A3FE3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6A3FE3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WYDATKI ZWIĄZANE ZE ZWIĘKSZENIEM DOSTĘPNOŚCI URZĘDU MIEJSKIEGO W</w:t>
      </w:r>
      <w:r w:rsidR="00EE2A9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GORZOWIE ŚLĄSKIM DLA</w:t>
      </w:r>
      <w:r w:rsidRPr="006A3FE3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OSÓB ZE SZCZEGÓLNYMI POTRZEBAMI. </w:t>
      </w:r>
    </w:p>
    <w:p w:rsidR="006A3FE3" w:rsidRPr="006A3FE3" w:rsidRDefault="006A3FE3" w:rsidP="006A3FE3">
      <w:pPr>
        <w:spacing w:line="278" w:lineRule="auto"/>
        <w:ind w:left="720"/>
        <w:contextualSpacing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</w:p>
    <w:p w:rsidR="006A3FE3" w:rsidRDefault="006A3FE3" w:rsidP="006A3FE3">
      <w:pPr>
        <w:spacing w:line="278" w:lineRule="auto"/>
        <w:ind w:left="720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OSOBY ZE SZCZEGÓLNYMI POTRZEBAMI TO TAKIE, KTÓRE ZE WZGLĘDU NA SWOJE CECHY ZEWNĘTRZNE LUB WEWNĘTRZNE, ALBO OKOLICZNOŚCI W KTÓRYCH SIĘ ZNAJDUJĄ MUSZĄ PODJĄĆ DODATKOWE DZIAŁANIA LUB DODATKOWE ŚRODKI W CELU PRZEZWYCIĘŻENIA BARIER I ŻYCIA NA RÓWNI Z INNYMI OSOBAMI.</w:t>
      </w:r>
    </w:p>
    <w:p w:rsidR="001B706B" w:rsidRDefault="001B706B" w:rsidP="006A3FE3">
      <w:pPr>
        <w:spacing w:line="278" w:lineRule="auto"/>
        <w:ind w:left="720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1B706B" w:rsidRDefault="001B706B" w:rsidP="001B706B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 ramach projektu Gmina chce pozyskać środki na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likwidację bariery krytycznej-</w:t>
      </w:r>
      <w:r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wykonanie projektu 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oraz remont pomieszczeń higieniczno- sanitarnych toalet aby dostosować je do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potrzeb osób niepełnosprawnych.</w:t>
      </w:r>
    </w:p>
    <w:p w:rsidR="001B706B" w:rsidRDefault="001B706B" w:rsidP="001B706B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Wykonanie </w:t>
      </w:r>
      <w:r w:rsidR="00001D9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oświe</w:t>
      </w:r>
      <w:r w:rsidR="00A9753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tlenia w strefie komunikacji</w:t>
      </w:r>
      <w:r w:rsidR="00001D9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z czujnikami ruchu, które pozwolą automatycznie sterować oświetleniem ogólnym, wraz z pracami</w:t>
      </w:r>
      <w:r w:rsidR="00A9753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wykończeniowymi sufitów.</w:t>
      </w:r>
    </w:p>
    <w:p w:rsidR="004D47B3" w:rsidRDefault="004D47B3" w:rsidP="001B706B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Wykonanie koncepcji remontu ciągów pieszych, celem likwidacji barier krytycznych.</w:t>
      </w:r>
    </w:p>
    <w:p w:rsidR="00500ED6" w:rsidRDefault="00A9753D" w:rsidP="00A9753D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00ED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Poprawa funkcjonalna strefy wejścia do budynku Urzędu Miejskiego w Gorzowie Śląskim od ul. Wojska Polskiego, poprzez wymianę drzw</w:t>
      </w:r>
      <w:r w:rsidR="00586C76" w:rsidRPr="00500ED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 wejściowych z samowyzwalaczem</w:t>
      </w:r>
      <w:r w:rsidR="00A36463" w:rsidRPr="00500ED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:rsidR="00500ED6" w:rsidRDefault="00500ED6" w:rsidP="00A9753D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Zakup i montaż </w:t>
      </w:r>
      <w:proofErr w:type="spellStart"/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wideodomofonu</w:t>
      </w:r>
      <w:proofErr w:type="spellEnd"/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:rsidR="00A9753D" w:rsidRPr="00500ED6" w:rsidRDefault="006A3FE3" w:rsidP="00A9753D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A3FE3">
        <w:rPr>
          <w:rFonts w:ascii="Arial" w:eastAsia="Aptos" w:hAnsi="Arial" w:cs="Arial"/>
          <w:color w:val="000000" w:themeColor="text1"/>
          <w:kern w:val="2"/>
          <w:sz w:val="24"/>
          <w:szCs w:val="24"/>
          <w14:ligatures w14:val="standardContextual"/>
        </w:rPr>
        <w:t>Zakup pętli indukcyjnej stanowiskowej do pomie</w:t>
      </w:r>
      <w:r w:rsidR="00C52C44" w:rsidRPr="00500ED6">
        <w:rPr>
          <w:rFonts w:ascii="Arial" w:eastAsia="Aptos" w:hAnsi="Arial" w:cs="Arial"/>
          <w:color w:val="000000" w:themeColor="text1"/>
          <w:kern w:val="2"/>
          <w:sz w:val="24"/>
          <w:szCs w:val="24"/>
          <w14:ligatures w14:val="standardContextual"/>
        </w:rPr>
        <w:t>szczenia Biura Obsługi Klienta, u</w:t>
      </w:r>
      <w:r w:rsidRPr="006A3FE3">
        <w:rPr>
          <w:rFonts w:ascii="Arial" w:eastAsia="Aptos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łatwienie </w:t>
      </w:r>
      <w:r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komunikacji dla osób niedosłyszących, starszych korzystających z aparatów słuchowych.</w:t>
      </w:r>
      <w:r w:rsidR="00A9753D" w:rsidRPr="00500ED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Przy zakupie sprzętu przewidziane jest szkolenie pracowników z obsługi urządzeń.</w:t>
      </w:r>
    </w:p>
    <w:p w:rsidR="00A9753D" w:rsidRDefault="006A3FE3" w:rsidP="00A9753D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Zakup montaż i konfiguracja systemu nawigacyjno-informacyjnego np.: „TOTUPOINT”. System nawigacji dla osób niewidomych, korzystających z aplikacji montowany w charakterystycznych punktach budynku Urzędu ułatwiający poruszanie się po budynku i dojście do docelowego miejsca.</w:t>
      </w:r>
    </w:p>
    <w:p w:rsidR="00A9753D" w:rsidRPr="004D47B3" w:rsidRDefault="004D47B3" w:rsidP="004D47B3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Zmiana lokalizacji punktu obsługi mieszkańców w tym z</w:t>
      </w:r>
      <w:r w:rsidR="006A3FE3"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akup i montaż lady recepcyjnej nie związanej trwale z bryłą budynku, </w:t>
      </w:r>
      <w:r w:rsidRPr="004D47B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zakup regulowanych mebli 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biurowych (biurka, krzesła)  dostosowanych</w:t>
      </w:r>
      <w:r w:rsidR="006A3FE3"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do obsługi osób poruszających </w:t>
      </w:r>
      <w:r w:rsidR="006A3FE3"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lastRenderedPageBreak/>
        <w:t>się na wózku czy niskorosłych. Ułatwi to powyższym grupą sprawniejsze wypełnianie dokumentów, składanie odcisków palców itp.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:rsidR="00121A28" w:rsidRDefault="00121A28" w:rsidP="00121A28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Z</w:t>
      </w:r>
      <w:r w:rsidR="00C52C44" w:rsidRPr="00A9753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akup i montaż </w:t>
      </w:r>
      <w:r w:rsidR="00A3646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Temu cyfrowego- tablicy </w:t>
      </w:r>
      <w:proofErr w:type="spellStart"/>
      <w:r w:rsidR="00A3646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multisensorycznej</w:t>
      </w:r>
      <w:proofErr w:type="spellEnd"/>
      <w:r w:rsidR="00A3646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:rsidR="006A3FE3" w:rsidRDefault="006A3FE3" w:rsidP="004D47B3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A3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Zakup</w:t>
      </w:r>
      <w:r w:rsidR="00345ED0" w:rsidRPr="00121A2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krzesła ewakuacyjnego wraz ze szkoleniem z obsługi i zasad bezpiecznej ewakuacji osób z niepełnosprawnością.</w:t>
      </w:r>
    </w:p>
    <w:p w:rsidR="00500ED6" w:rsidRDefault="00500ED6" w:rsidP="004D47B3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Poprawa dostępności strony internetowej urzędu miejskiego, szkolenia pracowników urzędu w zakresie standardów dostępności. </w:t>
      </w:r>
    </w:p>
    <w:p w:rsidR="00500ED6" w:rsidRPr="006A3FE3" w:rsidRDefault="004D47B3" w:rsidP="00500ED6">
      <w:pPr>
        <w:numPr>
          <w:ilvl w:val="0"/>
          <w:numId w:val="3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Zakup tabliczek </w:t>
      </w:r>
      <w:r w:rsidR="00500ED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informacyjnych </w:t>
      </w:r>
      <w:bookmarkStart w:id="0" w:name="_GoBack"/>
      <w:bookmarkEnd w:id="0"/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na drzwi. </w:t>
      </w:r>
    </w:p>
    <w:p w:rsidR="006A3FE3" w:rsidRPr="006A3FE3" w:rsidRDefault="006A3FE3" w:rsidP="00EE2A9D">
      <w:pPr>
        <w:spacing w:line="278" w:lineRule="auto"/>
        <w:ind w:left="360"/>
        <w:contextualSpacing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</w:p>
    <w:p w:rsidR="006A3FE3" w:rsidRPr="006A3FE3" w:rsidRDefault="006A3FE3" w:rsidP="006A3FE3">
      <w:pPr>
        <w:spacing w:line="278" w:lineRule="auto"/>
        <w:ind w:left="720"/>
        <w:contextualSpacing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</w:p>
    <w:p w:rsidR="006A3FE3" w:rsidRPr="006A3FE3" w:rsidRDefault="006A3FE3" w:rsidP="006A3FE3">
      <w:pPr>
        <w:spacing w:line="278" w:lineRule="auto"/>
        <w:ind w:left="720"/>
        <w:contextualSpacing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</w:p>
    <w:sectPr w:rsidR="006A3FE3" w:rsidRPr="006A3F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8F" w:rsidRDefault="00D42F8F" w:rsidP="00E91A99">
      <w:pPr>
        <w:spacing w:after="0" w:line="240" w:lineRule="auto"/>
      </w:pPr>
      <w:r>
        <w:separator/>
      </w:r>
    </w:p>
  </w:endnote>
  <w:endnote w:type="continuationSeparator" w:id="0">
    <w:p w:rsidR="00D42F8F" w:rsidRDefault="00D42F8F" w:rsidP="00E9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A99" w:rsidRDefault="00E91A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A99" w:rsidRDefault="00E91A99">
    <w:pPr>
      <w:pStyle w:val="Stopka"/>
    </w:pPr>
    <w:r>
      <w:rPr>
        <w:noProof/>
        <w:lang w:eastAsia="pl-PL"/>
      </w:rPr>
      <w:drawing>
        <wp:inline distT="0" distB="0" distL="0" distR="0" wp14:anchorId="6E7C489A" wp14:editId="30FA31F5">
          <wp:extent cx="5760720" cy="534035"/>
          <wp:effectExtent l="0" t="0" r="0" b="0"/>
          <wp:docPr id="451102351" name="Obraz 2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102351" name="Obraz 2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A99" w:rsidRDefault="00E91A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8F" w:rsidRDefault="00D42F8F" w:rsidP="00E91A99">
      <w:pPr>
        <w:spacing w:after="0" w:line="240" w:lineRule="auto"/>
      </w:pPr>
      <w:r>
        <w:separator/>
      </w:r>
    </w:p>
  </w:footnote>
  <w:footnote w:type="continuationSeparator" w:id="0">
    <w:p w:rsidR="00D42F8F" w:rsidRDefault="00D42F8F" w:rsidP="00E9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A99" w:rsidRDefault="00E91A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AF" w:rsidRDefault="00D42F8F">
    <w:pPr>
      <w:pStyle w:val="Nagwek"/>
    </w:pPr>
    <w:r>
      <w:rPr>
        <w:noProof/>
        <w:lang w:eastAsia="pl-PL"/>
      </w:rPr>
      <w:drawing>
        <wp:inline distT="0" distB="0" distL="0" distR="0" wp14:anchorId="57104B56" wp14:editId="272711BD">
          <wp:extent cx="5759450" cy="793750"/>
          <wp:effectExtent l="0" t="0" r="0" b="6350"/>
          <wp:docPr id="4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zrzut ekranu, Czcionk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A99" w:rsidRDefault="00E91A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1422"/>
    <w:multiLevelType w:val="hybridMultilevel"/>
    <w:tmpl w:val="2A84691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36C"/>
    <w:multiLevelType w:val="hybridMultilevel"/>
    <w:tmpl w:val="AAA62B14"/>
    <w:lvl w:ilvl="0" w:tplc="DE7CC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8612E4"/>
    <w:multiLevelType w:val="hybridMultilevel"/>
    <w:tmpl w:val="54521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A5F39"/>
    <w:multiLevelType w:val="hybridMultilevel"/>
    <w:tmpl w:val="25F234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6B"/>
    <w:rsid w:val="00001D9E"/>
    <w:rsid w:val="00121A28"/>
    <w:rsid w:val="001B706B"/>
    <w:rsid w:val="002464CA"/>
    <w:rsid w:val="00345ED0"/>
    <w:rsid w:val="004D47B3"/>
    <w:rsid w:val="00500ED6"/>
    <w:rsid w:val="00586C76"/>
    <w:rsid w:val="006A3FE3"/>
    <w:rsid w:val="0085033F"/>
    <w:rsid w:val="009F3A88"/>
    <w:rsid w:val="009F6771"/>
    <w:rsid w:val="009F6C8F"/>
    <w:rsid w:val="00A36463"/>
    <w:rsid w:val="00A71EF7"/>
    <w:rsid w:val="00A9753D"/>
    <w:rsid w:val="00C52C44"/>
    <w:rsid w:val="00C83915"/>
    <w:rsid w:val="00D42F8F"/>
    <w:rsid w:val="00E0576B"/>
    <w:rsid w:val="00E91A99"/>
    <w:rsid w:val="00EE2A9D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36628-FBF2-4D42-887B-8FE24A9B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FE3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A3FE3"/>
    <w:rPr>
      <w:kern w:val="2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C52C4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A99"/>
  </w:style>
  <w:style w:type="paragraph" w:styleId="Tekstdymka">
    <w:name w:val="Balloon Text"/>
    <w:basedOn w:val="Normalny"/>
    <w:link w:val="TekstdymkaZnak"/>
    <w:uiPriority w:val="99"/>
    <w:semiHidden/>
    <w:unhideWhenUsed/>
    <w:rsid w:val="001B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3903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2025-06-24T07:53:00Z</cp:lastPrinted>
  <dcterms:created xsi:type="dcterms:W3CDTF">2025-06-23T12:03:00Z</dcterms:created>
  <dcterms:modified xsi:type="dcterms:W3CDTF">2025-06-26T09:56:00Z</dcterms:modified>
</cp:coreProperties>
</file>