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B4" w:rsidRPr="00B758F1" w:rsidRDefault="00F2132E" w:rsidP="0076079F">
      <w:pPr>
        <w:tabs>
          <w:tab w:val="left" w:pos="3195"/>
          <w:tab w:val="center" w:pos="4678"/>
        </w:tabs>
      </w:pPr>
      <w:r>
        <w:t>`</w:t>
      </w:r>
      <w:r w:rsidR="0076079F">
        <w:tab/>
      </w:r>
      <w:r w:rsidR="0076079F">
        <w:rPr>
          <w:noProof/>
          <w:lang w:eastAsia="pl-PL"/>
        </w:rPr>
        <w:drawing>
          <wp:inline distT="0" distB="0" distL="0" distR="0">
            <wp:extent cx="5867400" cy="971550"/>
            <wp:effectExtent l="19050" t="0" r="0" b="0"/>
            <wp:docPr id="3" name="Obraz 1" descr="C:\Documents and Settings\DELL\Pulpit\ole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LL\Pulpit\oles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8B4">
        <w:t xml:space="preserve">                                   </w:t>
      </w:r>
    </w:p>
    <w:p w:rsidR="004D7FB2" w:rsidRPr="004F1CBC" w:rsidRDefault="004D7FB2" w:rsidP="004D7FB2">
      <w:pPr>
        <w:spacing w:after="0" w:line="240" w:lineRule="auto"/>
        <w:jc w:val="center"/>
        <w:rPr>
          <w:rFonts w:asciiTheme="majorHAnsi" w:hAnsiTheme="majorHAnsi" w:cs="Times New Roman"/>
          <w:sz w:val="52"/>
          <w:szCs w:val="52"/>
        </w:rPr>
      </w:pPr>
      <w:r w:rsidRPr="004F1CBC">
        <w:rPr>
          <w:rFonts w:asciiTheme="majorHAnsi" w:hAnsiTheme="majorHAnsi" w:cs="Times New Roman"/>
          <w:sz w:val="52"/>
          <w:szCs w:val="52"/>
        </w:rPr>
        <w:t xml:space="preserve">LOKALNY PUNKT INFORMACYJNY </w:t>
      </w:r>
    </w:p>
    <w:p w:rsidR="004D7FB2" w:rsidRDefault="004D7FB2" w:rsidP="004D7FB2">
      <w:pPr>
        <w:spacing w:after="0" w:line="240" w:lineRule="auto"/>
        <w:jc w:val="center"/>
        <w:rPr>
          <w:rFonts w:asciiTheme="majorHAnsi" w:hAnsiTheme="majorHAnsi" w:cs="Times New Roman"/>
          <w:sz w:val="52"/>
          <w:szCs w:val="52"/>
        </w:rPr>
      </w:pPr>
      <w:r w:rsidRPr="004F1CBC">
        <w:rPr>
          <w:rFonts w:asciiTheme="majorHAnsi" w:hAnsiTheme="majorHAnsi" w:cs="Times New Roman"/>
          <w:sz w:val="52"/>
          <w:szCs w:val="52"/>
        </w:rPr>
        <w:t>O FUNDUSZACH EUROPEJSKICH</w:t>
      </w:r>
    </w:p>
    <w:p w:rsidR="004D7FB2" w:rsidRPr="00F86FEF" w:rsidRDefault="004D7FB2" w:rsidP="004D7FB2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86FEF">
        <w:rPr>
          <w:rFonts w:asciiTheme="majorHAnsi" w:hAnsiTheme="majorHAnsi" w:cs="Times New Roman"/>
          <w:sz w:val="24"/>
          <w:szCs w:val="24"/>
        </w:rPr>
        <w:t>przy Starostwie Powiatowym w Oleśnie</w:t>
      </w:r>
    </w:p>
    <w:p w:rsid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D7FB2" w:rsidRPr="001E5619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  <w:r w:rsidRPr="008A257C">
        <w:rPr>
          <w:rFonts w:cs="Times New Roman"/>
          <w:sz w:val="24"/>
          <w:szCs w:val="24"/>
        </w:rPr>
        <w:t>ul. Dębowa 3</w:t>
      </w:r>
      <w:r>
        <w:rPr>
          <w:rFonts w:cs="Times New Roman"/>
          <w:sz w:val="24"/>
          <w:szCs w:val="24"/>
        </w:rPr>
        <w:t xml:space="preserve"> (internat ZSEiO- parter, pok. </w:t>
      </w:r>
      <w:r w:rsidRPr="001E5619">
        <w:rPr>
          <w:rFonts w:cs="Times New Roman"/>
          <w:sz w:val="24"/>
          <w:szCs w:val="24"/>
          <w:lang w:val="en-US"/>
        </w:rPr>
        <w:t>Nr 6)</w:t>
      </w:r>
    </w:p>
    <w:p w:rsidR="004D7FB2" w:rsidRPr="001E5619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  <w:r w:rsidRPr="001E5619">
        <w:rPr>
          <w:rFonts w:cs="Times New Roman"/>
          <w:sz w:val="24"/>
          <w:szCs w:val="24"/>
          <w:lang w:val="en-US"/>
        </w:rPr>
        <w:t xml:space="preserve">46–300 </w:t>
      </w:r>
      <w:proofErr w:type="spellStart"/>
      <w:r w:rsidRPr="001E5619">
        <w:rPr>
          <w:rFonts w:cs="Times New Roman"/>
          <w:sz w:val="24"/>
          <w:szCs w:val="24"/>
          <w:lang w:val="en-US"/>
        </w:rPr>
        <w:t>Olesno</w:t>
      </w:r>
      <w:proofErr w:type="spellEnd"/>
    </w:p>
    <w:p w:rsidR="004D7FB2" w:rsidRP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  <w:proofErr w:type="spellStart"/>
      <w:r w:rsidRPr="004D7FB2">
        <w:rPr>
          <w:rFonts w:cs="Times New Roman"/>
          <w:sz w:val="24"/>
          <w:szCs w:val="24"/>
          <w:lang w:val="en-US"/>
        </w:rPr>
        <w:t>tel</w:t>
      </w:r>
      <w:proofErr w:type="spellEnd"/>
      <w:r w:rsidRPr="004D7FB2">
        <w:rPr>
          <w:rFonts w:cs="Times New Roman"/>
          <w:sz w:val="24"/>
          <w:szCs w:val="24"/>
          <w:lang w:val="en-US"/>
        </w:rPr>
        <w:t>/fax: 034 350 21 06</w:t>
      </w:r>
    </w:p>
    <w:p w:rsidR="004D7FB2" w:rsidRP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  <w:r w:rsidRPr="004D7FB2">
        <w:rPr>
          <w:rFonts w:cs="Times New Roman"/>
          <w:sz w:val="24"/>
          <w:szCs w:val="24"/>
          <w:lang w:val="en-US"/>
        </w:rPr>
        <w:t>e – mail: pcieg@powiatoleski.pl</w:t>
      </w:r>
    </w:p>
    <w:p w:rsidR="004D7FB2" w:rsidRP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</w:p>
    <w:p w:rsidR="004D7FB2" w:rsidRPr="008A257C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A257C">
        <w:rPr>
          <w:rFonts w:cs="Times New Roman"/>
          <w:sz w:val="24"/>
          <w:szCs w:val="24"/>
        </w:rPr>
        <w:t>Godziny otwarcia:</w:t>
      </w:r>
    </w:p>
    <w:p w:rsidR="004D7FB2" w:rsidRPr="008A257C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A257C">
        <w:rPr>
          <w:rFonts w:cs="Times New Roman"/>
          <w:sz w:val="24"/>
          <w:szCs w:val="24"/>
        </w:rPr>
        <w:t>Poniedziałek, środa, czwartek 7:30 – 15:30</w:t>
      </w:r>
    </w:p>
    <w:p w:rsidR="004D7FB2" w:rsidRPr="008A257C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A257C">
        <w:rPr>
          <w:rFonts w:cs="Times New Roman"/>
          <w:sz w:val="24"/>
          <w:szCs w:val="24"/>
        </w:rPr>
        <w:t>Wtorek 7:30 – 16:00</w:t>
      </w:r>
    </w:p>
    <w:p w:rsid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A257C">
        <w:rPr>
          <w:rFonts w:cs="Times New Roman"/>
          <w:sz w:val="24"/>
          <w:szCs w:val="24"/>
        </w:rPr>
        <w:t>Piątek 7:30 – 15:00</w:t>
      </w:r>
    </w:p>
    <w:p w:rsid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D7FB2" w:rsidRPr="005F7000" w:rsidRDefault="004D7FB2" w:rsidP="004D7F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F7000">
        <w:rPr>
          <w:rFonts w:cs="Times New Roman"/>
          <w:b/>
          <w:sz w:val="24"/>
          <w:szCs w:val="24"/>
        </w:rPr>
        <w:t>Jeśli jesteś zainteresowany uzyskaniem wsparcia ze środków unijnych skontaktuj się z nami!!!</w:t>
      </w:r>
    </w:p>
    <w:p w:rsidR="004D7FB2" w:rsidRDefault="004D7FB2" w:rsidP="004D7FB2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Konsultanci Lokalnego Punktu Informacyjnego udzielą wszelkich niezbędnych informacji i odpowiedzą na Państwa pytania.</w:t>
      </w:r>
    </w:p>
    <w:p w:rsidR="004D7FB2" w:rsidRPr="004D7FB2" w:rsidRDefault="004D7FB2" w:rsidP="004D7FB2">
      <w:pPr>
        <w:pStyle w:val="NormalnyWeb"/>
        <w:jc w:val="both"/>
        <w:rPr>
          <w:color w:val="222222"/>
          <w:sz w:val="20"/>
          <w:szCs w:val="20"/>
        </w:rPr>
      </w:pPr>
      <w:r w:rsidRPr="004D7FB2">
        <w:rPr>
          <w:rStyle w:val="Pogrubienie"/>
          <w:color w:val="222222"/>
          <w:sz w:val="20"/>
          <w:szCs w:val="20"/>
        </w:rPr>
        <w:t xml:space="preserve">Do </w:t>
      </w:r>
      <w:r w:rsidR="005073C9">
        <w:rPr>
          <w:rStyle w:val="Pogrubienie"/>
          <w:color w:val="222222"/>
          <w:sz w:val="20"/>
          <w:szCs w:val="20"/>
        </w:rPr>
        <w:t xml:space="preserve">naszych </w:t>
      </w:r>
      <w:r w:rsidRPr="004D7FB2">
        <w:rPr>
          <w:rStyle w:val="Pogrubienie"/>
          <w:color w:val="222222"/>
          <w:sz w:val="20"/>
          <w:szCs w:val="20"/>
        </w:rPr>
        <w:t>zadań należy świadczenie nieodpłatnej usługi dotyczącej funduszy europejskich w ramach Narodowej Strategii Spójności wszystkim zainteresowanym a w szczególności: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4D7FB2">
        <w:rPr>
          <w:color w:val="222222"/>
          <w:sz w:val="20"/>
          <w:szCs w:val="20"/>
        </w:rPr>
        <w:t xml:space="preserve">informowanie o Programach Operacyjnych wynikających z Narodowej Strategii Spójności, </w:t>
      </w:r>
      <w:r w:rsidR="001E5619">
        <w:rPr>
          <w:color w:val="222222"/>
          <w:sz w:val="20"/>
          <w:szCs w:val="20"/>
        </w:rPr>
        <w:t xml:space="preserve">                        </w:t>
      </w:r>
      <w:r w:rsidRPr="004D7FB2">
        <w:rPr>
          <w:color w:val="222222"/>
          <w:sz w:val="20"/>
          <w:szCs w:val="20"/>
        </w:rPr>
        <w:t>a w szczególności Regionalnym Programie Operacyjnym Województwa Opolskiego 2007-2013, Programie Operacyjnym Kapitał Ludzki, Programie Operacyjnym Infrastruktura i Środowisko oraz Programie Oper</w:t>
      </w:r>
      <w:r w:rsidR="001E5619">
        <w:rPr>
          <w:color w:val="222222"/>
          <w:sz w:val="20"/>
          <w:szCs w:val="20"/>
        </w:rPr>
        <w:t>acyjnym Innowacyjna Gospodarka;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 xml:space="preserve">informowanie o dokumentach, które są niezbędne do prawidłowego przygotowania wniosków </w:t>
      </w:r>
      <w:r w:rsidR="001E5619">
        <w:rPr>
          <w:color w:val="222222"/>
          <w:sz w:val="20"/>
          <w:szCs w:val="20"/>
        </w:rPr>
        <w:t xml:space="preserve">                    </w:t>
      </w:r>
      <w:r w:rsidRPr="001E5619">
        <w:rPr>
          <w:color w:val="222222"/>
          <w:sz w:val="20"/>
          <w:szCs w:val="20"/>
        </w:rPr>
        <w:t>o dofina</w:t>
      </w:r>
      <w:r w:rsidR="001E5619" w:rsidRPr="001E5619">
        <w:rPr>
          <w:color w:val="222222"/>
          <w:sz w:val="20"/>
          <w:szCs w:val="20"/>
        </w:rPr>
        <w:t>nsowanie projektów;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>informowanie o zasadach współfinansowania wniosków o dofinansowanie projektów mogących ubiegać się o dotację z programów operacyjnych, kryteriach oceny i wyboru projektów oraz obowiązujących w tym z</w:t>
      </w:r>
      <w:r w:rsidR="001E5619" w:rsidRPr="001E5619">
        <w:rPr>
          <w:color w:val="222222"/>
          <w:sz w:val="20"/>
          <w:szCs w:val="20"/>
        </w:rPr>
        <w:t>akresie procedurach;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>informowanie o trybie i terminach złożenia wnioskó</w:t>
      </w:r>
      <w:r w:rsidR="001E5619" w:rsidRPr="001E5619">
        <w:rPr>
          <w:color w:val="222222"/>
          <w:sz w:val="20"/>
          <w:szCs w:val="20"/>
        </w:rPr>
        <w:t>w o dofinansowanie projektów;</w:t>
      </w:r>
    </w:p>
    <w:p w:rsidR="001E5619" w:rsidRDefault="001E5619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>i</w:t>
      </w:r>
      <w:r w:rsidR="004D7FB2" w:rsidRPr="001E5619">
        <w:rPr>
          <w:color w:val="222222"/>
          <w:sz w:val="20"/>
          <w:szCs w:val="20"/>
        </w:rPr>
        <w:t>nformowanie o danych teleadresowych instytucji zarządzających, pośre</w:t>
      </w:r>
      <w:r>
        <w:rPr>
          <w:color w:val="222222"/>
          <w:sz w:val="20"/>
          <w:szCs w:val="20"/>
        </w:rPr>
        <w:t>dniczących i wdrażających;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>informowanie o głównych założeniach, priorytetach, celach funduszy europejskich;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 xml:space="preserve"> informowanie o wymaganych załącznikach do wniosków o </w:t>
      </w:r>
      <w:r w:rsidR="001E5619">
        <w:rPr>
          <w:color w:val="222222"/>
          <w:sz w:val="20"/>
          <w:szCs w:val="20"/>
        </w:rPr>
        <w:t xml:space="preserve">dofinansowanie projektów; </w:t>
      </w:r>
    </w:p>
    <w:p w:rsidR="001E5619" w:rsidRDefault="004D7FB2" w:rsidP="001E561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>rozpowszechnianie materiałów informacyjnych i promocyjnych.   </w:t>
      </w:r>
      <w:r w:rsidR="001E5619">
        <w:rPr>
          <w:color w:val="222222"/>
          <w:sz w:val="20"/>
          <w:szCs w:val="20"/>
        </w:rPr>
        <w:t xml:space="preserve">                           </w:t>
      </w:r>
    </w:p>
    <w:p w:rsidR="001E5619" w:rsidRDefault="004D7FB2" w:rsidP="005073C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 w:rsidRPr="001E5619">
        <w:rPr>
          <w:color w:val="222222"/>
          <w:sz w:val="20"/>
          <w:szCs w:val="20"/>
        </w:rPr>
        <w:t>przeprowadzanie wstępnej analizy potrzeb, wymagań i oczekiwań usługobiorcy oraz możliwości realizacji usługi</w:t>
      </w:r>
      <w:r w:rsidR="001E5619">
        <w:rPr>
          <w:color w:val="222222"/>
          <w:sz w:val="20"/>
          <w:szCs w:val="20"/>
        </w:rPr>
        <w:t>;</w:t>
      </w:r>
    </w:p>
    <w:p w:rsidR="004D7FB2" w:rsidRPr="00B8020B" w:rsidRDefault="004D7FB2" w:rsidP="005073C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222222"/>
          <w:sz w:val="20"/>
          <w:szCs w:val="20"/>
        </w:rPr>
      </w:pPr>
      <w:r w:rsidRPr="00B8020B">
        <w:rPr>
          <w:b/>
          <w:sz w:val="20"/>
          <w:szCs w:val="20"/>
        </w:rPr>
        <w:t>wsparcie beneficjentów w procesie rozliczania wniosków o płatność zgodnie z wytycznymi MRR</w:t>
      </w:r>
    </w:p>
    <w:sectPr w:rsidR="004D7FB2" w:rsidRPr="00B8020B" w:rsidSect="008A257C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71B8"/>
    <w:multiLevelType w:val="hybridMultilevel"/>
    <w:tmpl w:val="E8EC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56018F"/>
    <w:rsid w:val="001E5619"/>
    <w:rsid w:val="002A143F"/>
    <w:rsid w:val="00350BCC"/>
    <w:rsid w:val="003D490D"/>
    <w:rsid w:val="003F1C68"/>
    <w:rsid w:val="00441FC3"/>
    <w:rsid w:val="004D7FB2"/>
    <w:rsid w:val="004F1CBC"/>
    <w:rsid w:val="005073C9"/>
    <w:rsid w:val="00521150"/>
    <w:rsid w:val="0056018F"/>
    <w:rsid w:val="005C53F4"/>
    <w:rsid w:val="005F7000"/>
    <w:rsid w:val="0076079F"/>
    <w:rsid w:val="00800605"/>
    <w:rsid w:val="008A257C"/>
    <w:rsid w:val="008A50B9"/>
    <w:rsid w:val="009254B2"/>
    <w:rsid w:val="00936FBB"/>
    <w:rsid w:val="00AD2692"/>
    <w:rsid w:val="00AE4C55"/>
    <w:rsid w:val="00B070CA"/>
    <w:rsid w:val="00B73A0D"/>
    <w:rsid w:val="00B8020B"/>
    <w:rsid w:val="00BA29BA"/>
    <w:rsid w:val="00C35EDD"/>
    <w:rsid w:val="00C66876"/>
    <w:rsid w:val="00D416D0"/>
    <w:rsid w:val="00D77D2F"/>
    <w:rsid w:val="00E27F7A"/>
    <w:rsid w:val="00E90AFB"/>
    <w:rsid w:val="00ED40DD"/>
    <w:rsid w:val="00F1050B"/>
    <w:rsid w:val="00F168B4"/>
    <w:rsid w:val="00F2132E"/>
    <w:rsid w:val="00F8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8B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D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7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2011-02-21T09:02:00Z</cp:lastPrinted>
  <dcterms:created xsi:type="dcterms:W3CDTF">2009-11-12T10:55:00Z</dcterms:created>
  <dcterms:modified xsi:type="dcterms:W3CDTF">2012-05-29T12:45:00Z</dcterms:modified>
</cp:coreProperties>
</file>