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D8405" w14:textId="77777777" w:rsidR="00411D07" w:rsidRPr="00411D07" w:rsidRDefault="00411D07" w:rsidP="00411D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D07">
        <w:rPr>
          <w:rFonts w:ascii="Times New Roman" w:hAnsi="Times New Roman" w:cs="Times New Roman"/>
          <w:b/>
          <w:bCs/>
          <w:sz w:val="24"/>
          <w:szCs w:val="24"/>
        </w:rPr>
        <w:t>KOMUNIKAT 1/PI/2019 oraz 3/P_150/2019</w:t>
      </w:r>
      <w:r w:rsidRPr="00411D07">
        <w:rPr>
          <w:rFonts w:ascii="Times New Roman" w:hAnsi="Times New Roman" w:cs="Times New Roman"/>
          <w:b/>
          <w:bCs/>
          <w:sz w:val="24"/>
          <w:szCs w:val="24"/>
        </w:rPr>
        <w:br/>
        <w:t>dnia 23 stycznia 2019 r.</w:t>
      </w:r>
      <w:r w:rsidRPr="00411D07">
        <w:rPr>
          <w:rFonts w:ascii="Times New Roman" w:hAnsi="Times New Roman" w:cs="Times New Roman"/>
          <w:b/>
          <w:bCs/>
          <w:sz w:val="24"/>
          <w:szCs w:val="24"/>
        </w:rPr>
        <w:br/>
        <w:t>o wystąpieniu Alarmu I stopnia dla pyłu zawieszonego PM10</w:t>
      </w:r>
    </w:p>
    <w:p w14:paraId="6AAE7C1F" w14:textId="77777777" w:rsidR="00411D07" w:rsidRDefault="00411D07" w:rsidP="00411D07"/>
    <w:p w14:paraId="42DC95F7" w14:textId="77777777" w:rsidR="00411D07" w:rsidRPr="00BB1853" w:rsidRDefault="00411D07" w:rsidP="00411D0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BB1853">
        <w:rPr>
          <w:rFonts w:ascii="Times New Roman" w:eastAsia="Times New Roman" w:hAnsi="Times New Roman" w:cs="Times New Roman"/>
          <w:lang w:eastAsia="pl-PL"/>
        </w:rPr>
        <w:t xml:space="preserve">Główny Inspektorat Ochrony Środowiska Departament Monitoringu Środowiska Regionalny Wydział Monitoringu Środowiska w Opolu informuje, że w dniu </w:t>
      </w:r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>22 stycznia 2019 r.</w:t>
      </w:r>
      <w:r w:rsidRPr="00BB1853">
        <w:rPr>
          <w:rFonts w:ascii="Times New Roman" w:eastAsia="Times New Roman" w:hAnsi="Times New Roman" w:cs="Times New Roman"/>
          <w:lang w:eastAsia="pl-PL"/>
        </w:rPr>
        <w:t xml:space="preserve">, na terenie województwa opolskiego stwierdzono </w:t>
      </w:r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>wystąpienie Alarmu I stopnia dla pyłu zawieszonego PM10</w:t>
      </w:r>
      <w:r w:rsidRPr="00BB1853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2372035E" w14:textId="77777777" w:rsidR="00411D07" w:rsidRPr="00BB1853" w:rsidRDefault="00411D07" w:rsidP="00411D0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BB1853">
        <w:rPr>
          <w:rFonts w:ascii="Times New Roman" w:eastAsia="Times New Roman" w:hAnsi="Times New Roman" w:cs="Times New Roman"/>
          <w:lang w:eastAsia="pl-PL"/>
        </w:rPr>
        <w:t xml:space="preserve">Na stacjach monitoringu jakości powietrza zlokalizowanych w Opolu i Zdzieszowicach wystąpiło przekroczenie poziomu informowania 200 </w:t>
      </w:r>
      <w:proofErr w:type="spellStart"/>
      <w:r w:rsidRPr="00BB1853">
        <w:rPr>
          <w:rFonts w:ascii="Times New Roman" w:eastAsia="Times New Roman" w:hAnsi="Times New Roman" w:cs="Times New Roman"/>
          <w:lang w:eastAsia="pl-PL"/>
        </w:rPr>
        <w:t>μg</w:t>
      </w:r>
      <w:proofErr w:type="spellEnd"/>
      <w:r w:rsidRPr="00BB1853">
        <w:rPr>
          <w:rFonts w:ascii="Times New Roman" w:eastAsia="Times New Roman" w:hAnsi="Times New Roman" w:cs="Times New Roman"/>
          <w:lang w:eastAsia="pl-PL"/>
        </w:rPr>
        <w:t>/m</w:t>
      </w:r>
      <w:r w:rsidRPr="00BB1853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BB18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B1853">
        <w:rPr>
          <w:rFonts w:ascii="Times New Roman" w:eastAsia="Times New Roman" w:hAnsi="Times New Roman" w:cs="Times New Roman"/>
          <w:vertAlign w:val="superscript"/>
          <w:lang w:eastAsia="pl-PL"/>
        </w:rPr>
        <w:t>*)</w:t>
      </w:r>
      <w:r w:rsidRPr="00BB1853">
        <w:rPr>
          <w:rFonts w:ascii="Times New Roman" w:eastAsia="Times New Roman" w:hAnsi="Times New Roman" w:cs="Times New Roman"/>
          <w:lang w:eastAsia="pl-PL"/>
        </w:rPr>
        <w:t xml:space="preserve"> i zarejestrowano następujące, 24-godzinne stężenia pyłu zawieszonego PM10: </w:t>
      </w:r>
    </w:p>
    <w:p w14:paraId="67F7F06F" w14:textId="77777777" w:rsidR="00411D07" w:rsidRPr="00BB1853" w:rsidRDefault="00411D07" w:rsidP="00411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B1853">
        <w:rPr>
          <w:rFonts w:ascii="Times New Roman" w:eastAsia="Times New Roman" w:hAnsi="Times New Roman" w:cs="Times New Roman"/>
          <w:lang w:eastAsia="pl-PL"/>
        </w:rPr>
        <w:t xml:space="preserve">Opole, ul. Koszyka – </w:t>
      </w:r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 xml:space="preserve">223 </w:t>
      </w:r>
      <w:proofErr w:type="spellStart"/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>μg</w:t>
      </w:r>
      <w:proofErr w:type="spellEnd"/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>/m</w:t>
      </w:r>
      <w:r w:rsidRPr="00BB1853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3</w:t>
      </w:r>
    </w:p>
    <w:p w14:paraId="2DCFB083" w14:textId="77777777" w:rsidR="00411D07" w:rsidRPr="00BB1853" w:rsidRDefault="00411D07" w:rsidP="00411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B1853">
        <w:rPr>
          <w:rFonts w:ascii="Times New Roman" w:eastAsia="Times New Roman" w:hAnsi="Times New Roman" w:cs="Times New Roman"/>
          <w:lang w:eastAsia="pl-PL"/>
        </w:rPr>
        <w:t xml:space="preserve">Zdzieszowice, ul. Piastów – </w:t>
      </w:r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 xml:space="preserve">267 </w:t>
      </w:r>
      <w:proofErr w:type="spellStart"/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>μg</w:t>
      </w:r>
      <w:proofErr w:type="spellEnd"/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>/m</w:t>
      </w:r>
      <w:r w:rsidRPr="00BB1853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3</w:t>
      </w:r>
    </w:p>
    <w:p w14:paraId="13B3516F" w14:textId="77777777" w:rsidR="00411D07" w:rsidRPr="00BB1853" w:rsidRDefault="00411D07" w:rsidP="00411D0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BB1853">
        <w:rPr>
          <w:rFonts w:ascii="Times New Roman" w:eastAsia="Times New Roman" w:hAnsi="Times New Roman" w:cs="Times New Roman"/>
          <w:lang w:eastAsia="pl-PL"/>
        </w:rPr>
        <w:t xml:space="preserve">Natomiast na stacjach monitoringu jakości powietrza zlokalizowanych w Kędzierzynie – Koźlu, Oleśnie i Prudniku wystąpiło przekroczenie poziomu informowania 150 </w:t>
      </w:r>
      <w:proofErr w:type="spellStart"/>
      <w:r w:rsidRPr="00BB1853">
        <w:rPr>
          <w:rFonts w:ascii="Times New Roman" w:eastAsia="Times New Roman" w:hAnsi="Times New Roman" w:cs="Times New Roman"/>
          <w:lang w:eastAsia="pl-PL"/>
        </w:rPr>
        <w:t>μg</w:t>
      </w:r>
      <w:proofErr w:type="spellEnd"/>
      <w:r w:rsidRPr="00BB1853">
        <w:rPr>
          <w:rFonts w:ascii="Times New Roman" w:eastAsia="Times New Roman" w:hAnsi="Times New Roman" w:cs="Times New Roman"/>
          <w:lang w:eastAsia="pl-PL"/>
        </w:rPr>
        <w:t>/m</w:t>
      </w:r>
      <w:r w:rsidRPr="00BB1853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BB18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B1853">
        <w:rPr>
          <w:rFonts w:ascii="Times New Roman" w:eastAsia="Times New Roman" w:hAnsi="Times New Roman" w:cs="Times New Roman"/>
          <w:vertAlign w:val="superscript"/>
          <w:lang w:eastAsia="pl-PL"/>
        </w:rPr>
        <w:t>**)</w:t>
      </w:r>
      <w:r w:rsidRPr="00BB1853">
        <w:rPr>
          <w:rFonts w:ascii="Times New Roman" w:eastAsia="Times New Roman" w:hAnsi="Times New Roman" w:cs="Times New Roman"/>
          <w:lang w:eastAsia="pl-PL"/>
        </w:rPr>
        <w:t xml:space="preserve"> i zarejestrowano następujące, 24-godzinne stężenia pyłu zawieszonego PM10: </w:t>
      </w:r>
    </w:p>
    <w:p w14:paraId="6147B982" w14:textId="77777777" w:rsidR="00411D07" w:rsidRPr="00BB1853" w:rsidRDefault="00411D07" w:rsidP="00411D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B1853">
        <w:rPr>
          <w:rFonts w:ascii="Times New Roman" w:eastAsia="Times New Roman" w:hAnsi="Times New Roman" w:cs="Times New Roman"/>
          <w:lang w:eastAsia="pl-PL"/>
        </w:rPr>
        <w:t xml:space="preserve">Kędzierzyn – Koźle, ul. B. Śmiałego – </w:t>
      </w:r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 xml:space="preserve">179 </w:t>
      </w:r>
      <w:proofErr w:type="spellStart"/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>μg</w:t>
      </w:r>
      <w:proofErr w:type="spellEnd"/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>/m</w:t>
      </w:r>
      <w:r w:rsidRPr="00BB1853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3</w:t>
      </w:r>
    </w:p>
    <w:p w14:paraId="17A4942F" w14:textId="77777777" w:rsidR="00411D07" w:rsidRPr="00BB1853" w:rsidRDefault="00411D07" w:rsidP="00411D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B1853">
        <w:rPr>
          <w:rFonts w:ascii="Times New Roman" w:eastAsia="Times New Roman" w:hAnsi="Times New Roman" w:cs="Times New Roman"/>
          <w:lang w:eastAsia="pl-PL"/>
        </w:rPr>
        <w:t xml:space="preserve">Olesno, ul. Słowackiego – </w:t>
      </w:r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 xml:space="preserve">159 </w:t>
      </w:r>
      <w:proofErr w:type="spellStart"/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>μg</w:t>
      </w:r>
      <w:proofErr w:type="spellEnd"/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>/m</w:t>
      </w:r>
      <w:r w:rsidRPr="00BB1853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3</w:t>
      </w:r>
    </w:p>
    <w:p w14:paraId="1FD58E64" w14:textId="77777777" w:rsidR="00411D07" w:rsidRPr="00BB1853" w:rsidRDefault="00411D07" w:rsidP="00411D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BB1853">
        <w:rPr>
          <w:rFonts w:ascii="Times New Roman" w:eastAsia="Times New Roman" w:hAnsi="Times New Roman" w:cs="Times New Roman"/>
          <w:lang w:eastAsia="pl-PL"/>
        </w:rPr>
        <w:t xml:space="preserve">Prudnik, ul. Podgórna – </w:t>
      </w:r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 xml:space="preserve">157 </w:t>
      </w:r>
      <w:proofErr w:type="spellStart"/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>μg</w:t>
      </w:r>
      <w:proofErr w:type="spellEnd"/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>/m</w:t>
      </w:r>
      <w:r w:rsidRPr="00BB1853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3</w:t>
      </w:r>
    </w:p>
    <w:p w14:paraId="5EC45876" w14:textId="77777777" w:rsidR="00411D07" w:rsidRPr="00BB1853" w:rsidRDefault="00411D07" w:rsidP="00411D0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BB1853">
        <w:rPr>
          <w:rFonts w:ascii="Times New Roman" w:eastAsia="Times New Roman" w:hAnsi="Times New Roman" w:cs="Times New Roman"/>
          <w:lang w:eastAsia="pl-PL"/>
        </w:rPr>
        <w:t xml:space="preserve">Biorąc pod uwagę bieżące wyniki stężeń pyłu zawieszonego PM10 oraz prognozy zanieczyszczenia powietrza, przewiduje się obniżenie poziomu stężeń dla tego zanieczyszczenia. </w:t>
      </w:r>
    </w:p>
    <w:p w14:paraId="2D82814F" w14:textId="77777777" w:rsidR="00411D07" w:rsidRPr="00BB1853" w:rsidRDefault="00411D07" w:rsidP="00411D0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BB1853">
        <w:rPr>
          <w:rFonts w:ascii="Times New Roman" w:eastAsia="Times New Roman" w:hAnsi="Times New Roman" w:cs="Times New Roman"/>
          <w:lang w:eastAsia="pl-PL"/>
        </w:rPr>
        <w:t xml:space="preserve">Przekroczenie </w:t>
      </w:r>
      <w:r w:rsidRPr="00BB1853">
        <w:rPr>
          <w:rFonts w:ascii="Times New Roman" w:eastAsia="Times New Roman" w:hAnsi="Times New Roman" w:cs="Times New Roman"/>
          <w:b/>
          <w:bCs/>
          <w:lang w:eastAsia="pl-PL"/>
        </w:rPr>
        <w:t>poziomu Alarmu I stopnia</w:t>
      </w:r>
      <w:r w:rsidRPr="00BB1853">
        <w:rPr>
          <w:rFonts w:ascii="Times New Roman" w:eastAsia="Times New Roman" w:hAnsi="Times New Roman" w:cs="Times New Roman"/>
          <w:lang w:eastAsia="pl-PL"/>
        </w:rPr>
        <w:t xml:space="preserve"> może się wiązać z ryzykiem wystąpienia niekorzystnych skutków zdrowotnych, głównie w przypadku osób z niewydolnością układu oddechowego oraz układu krążenia, a w szczególności w przypadku dzieci i osób starszych. </w:t>
      </w:r>
    </w:p>
    <w:p w14:paraId="02A77065" w14:textId="77777777" w:rsidR="00411D07" w:rsidRPr="00BB1853" w:rsidRDefault="00411D07" w:rsidP="00411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8F8B1C" w14:textId="77777777" w:rsidR="00411D07" w:rsidRPr="00BB1853" w:rsidRDefault="00411D07" w:rsidP="00411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1853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7A75FE66">
          <v:rect id="_x0000_i1025" style="width:94.05pt;height:.75pt" o:hrpct="200" o:hrstd="t" o:hrnoshade="t" o:hr="t" fillcolor="black" stroked="f"/>
        </w:pict>
      </w:r>
    </w:p>
    <w:p w14:paraId="59D8A8C2" w14:textId="77777777" w:rsidR="00411D07" w:rsidRPr="00BB1853" w:rsidRDefault="00411D07" w:rsidP="0041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B1853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*)</w:t>
      </w:r>
      <w:r w:rsidRPr="00BB1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– zgodnie z rozporządzeniem Ministra Środowiska z dnia 24 sierpnia 2012 r. </w:t>
      </w:r>
      <w:r w:rsidRPr="00BB1853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w sprawie poziomów niektórych substancji w powietrzu</w:t>
      </w:r>
      <w:r w:rsidRPr="00BB1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(Dz. U. z 2012 poz. 1031),</w:t>
      </w:r>
      <w:r w:rsidRPr="00BB1853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BB1853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**)</w:t>
      </w:r>
      <w:r w:rsidRPr="00BB1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– zgodnie z Planem działań krótkoterminowych, będącym integralną częścią </w:t>
      </w:r>
      <w:r w:rsidRPr="00BB1853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Programu ochrony powietrza dla strefy opolskiej i miasta Opola ze względu na przekroczenie poziomu dopuszczalnego PM10 i poziomu docelowego </w:t>
      </w:r>
      <w:proofErr w:type="spellStart"/>
      <w:r w:rsidRPr="00BB1853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benzo</w:t>
      </w:r>
      <w:proofErr w:type="spellEnd"/>
      <w:r w:rsidRPr="00BB1853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(a)</w:t>
      </w:r>
      <w:proofErr w:type="spellStart"/>
      <w:r w:rsidRPr="00BB1853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pirenu</w:t>
      </w:r>
      <w:proofErr w:type="spellEnd"/>
      <w:r w:rsidRPr="00BB1853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oraz poziomów dopuszczalnych pyłu PM2,5, ozonu i benzenu dla strefy opolskiej</w:t>
      </w:r>
      <w:r w:rsidRPr="00BB1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14:paraId="67CF077F" w14:textId="77777777" w:rsidR="00411D07" w:rsidRDefault="00411D07" w:rsidP="00411D07"/>
    <w:p w14:paraId="3D89C4EE" w14:textId="77777777" w:rsidR="001E40C0" w:rsidRDefault="001E40C0"/>
    <w:sectPr w:rsidR="001E4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60255"/>
    <w:multiLevelType w:val="multilevel"/>
    <w:tmpl w:val="701C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E97699"/>
    <w:multiLevelType w:val="multilevel"/>
    <w:tmpl w:val="190C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07"/>
    <w:rsid w:val="001E40C0"/>
    <w:rsid w:val="0041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E2D4"/>
  <w15:chartTrackingRefBased/>
  <w15:docId w15:val="{14D3DF8F-6025-4866-B2EE-12B03CFE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D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Mycka-Kocemba</dc:creator>
  <cp:keywords/>
  <dc:description/>
  <cp:lastModifiedBy>Iwona Mycka-Kocemba</cp:lastModifiedBy>
  <cp:revision>1</cp:revision>
  <dcterms:created xsi:type="dcterms:W3CDTF">2020-05-20T08:42:00Z</dcterms:created>
  <dcterms:modified xsi:type="dcterms:W3CDTF">2020-05-20T08:44:00Z</dcterms:modified>
</cp:coreProperties>
</file>